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DE8" w:rsidRPr="00E94DE8" w:rsidRDefault="00E94DE8" w:rsidP="00E94DE8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Результаты внешней оценки деятельности Управления Федерального</w:t>
      </w:r>
    </w:p>
    <w:p w:rsidR="00E94DE8" w:rsidRPr="00E94DE8" w:rsidRDefault="00E94DE8" w:rsidP="00E94DE8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казначейства по Республике Карелия за 1 квартал 2018 года.</w:t>
      </w:r>
    </w:p>
    <w:p w:rsidR="00E94DE8" w:rsidRPr="00E94DE8" w:rsidRDefault="00E94DE8" w:rsidP="00E94D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 В целях получения внешней оценки деятельности и улучшения качества </w:t>
      </w:r>
      <w:proofErr w:type="gramStart"/>
      <w:r w:rsidRPr="00E94DE8">
        <w:rPr>
          <w:rFonts w:ascii="Times New Roman" w:hAnsi="Times New Roman" w:cs="Times New Roman"/>
          <w:sz w:val="26"/>
          <w:szCs w:val="26"/>
        </w:rPr>
        <w:t>исполнения</w:t>
      </w:r>
      <w:proofErr w:type="gramEnd"/>
      <w:r w:rsidRPr="00E94DE8">
        <w:rPr>
          <w:rFonts w:ascii="Times New Roman" w:hAnsi="Times New Roman" w:cs="Times New Roman"/>
          <w:sz w:val="26"/>
          <w:szCs w:val="26"/>
        </w:rPr>
        <w:t xml:space="preserve"> возложенных на Управление функций в первом квартале 2018 года Управлением проведено Анкетирование клиентов Управления;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 В течение первого квартала 2018 года проведено анкетирование внешних респондентов в ходе рабочих встреч и совещаний: 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E94DE8">
        <w:rPr>
          <w:rFonts w:ascii="Times New Roman" w:hAnsi="Times New Roman" w:cs="Times New Roman"/>
          <w:sz w:val="26"/>
          <w:szCs w:val="26"/>
        </w:rPr>
        <w:t>- Отделом № 12 при проведении 20.03.2018 совещания с получателями средств республиканского бюджета на тему "Порядок учета бюджетных и денежных обязательств получателей средств бюджета Республики Карелия в соответствии с приказом Министерства финансов Республики Карелия  от 12.09.2017 № 385 "Об утверждении порядков осуществления отдельных процедур исполнения бюджета Республики Карелия по расходам и источникам финансирования дефицита бюджета" Всего поступило 4 заполненные Анкеты.</w:t>
      </w:r>
      <w:proofErr w:type="gramEnd"/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E94DE8">
        <w:rPr>
          <w:rFonts w:ascii="Times New Roman" w:hAnsi="Times New Roman" w:cs="Times New Roman"/>
          <w:sz w:val="26"/>
          <w:szCs w:val="26"/>
        </w:rPr>
        <w:t>- Отдел</w:t>
      </w:r>
      <w:r w:rsidR="00357A57">
        <w:rPr>
          <w:rFonts w:ascii="Times New Roman" w:hAnsi="Times New Roman" w:cs="Times New Roman"/>
          <w:sz w:val="26"/>
          <w:szCs w:val="26"/>
        </w:rPr>
        <w:t>ом</w:t>
      </w:r>
      <w:bookmarkStart w:id="0" w:name="_GoBack"/>
      <w:bookmarkEnd w:id="0"/>
      <w:r w:rsidRPr="00E94DE8">
        <w:rPr>
          <w:rFonts w:ascii="Times New Roman" w:hAnsi="Times New Roman" w:cs="Times New Roman"/>
          <w:sz w:val="26"/>
          <w:szCs w:val="26"/>
        </w:rPr>
        <w:t xml:space="preserve"> № 17 при проведении 14.02.2018 рабочей встречи с клиентами  по вопросам  «Особенности проведения санкционирования оплаты денежных обязательств по расходам получателей средств бюджета субъекта Российской Федерации, в целях </w:t>
      </w:r>
      <w:proofErr w:type="spellStart"/>
      <w:r w:rsidRPr="00E94DE8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E94DE8">
        <w:rPr>
          <w:rFonts w:ascii="Times New Roman" w:hAnsi="Times New Roman" w:cs="Times New Roman"/>
          <w:sz w:val="26"/>
          <w:szCs w:val="26"/>
        </w:rPr>
        <w:t xml:space="preserve"> которых предоставляется  субсидия из Федерального бюджета субъекта Российской Федерации, согласно Приказа МФ РФ от 12.12.2017 № 223н», «Проверка предоставленных в УФК по Республике Карелия Заявок на кассовый расход, в части указания Документов, подтверждающих</w:t>
      </w:r>
      <w:proofErr w:type="gramEnd"/>
      <w:r w:rsidRPr="00E94DE8">
        <w:rPr>
          <w:rFonts w:ascii="Times New Roman" w:hAnsi="Times New Roman" w:cs="Times New Roman"/>
          <w:sz w:val="26"/>
          <w:szCs w:val="26"/>
        </w:rPr>
        <w:t xml:space="preserve"> возникновение денежного обязательства получателя средств бюджета в разделе 2». Всего поступило 3 заполненные Анкеты.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Таким образом, за  первый квартал 2018 года проведено 2 процедуры анкетирования клиентов. 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     Анкеты были заполнены по типовой форме, разработанной в Управлении в 2018 году, и содержали 12 вопросов, 8 из которых предполагают балльную оценку, в том числе: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1. К какому уровню бюджета относится Ваше учреждение?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2. Как долго Вы взаимодействуете с УФК по Республике Карелия?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3. Насколько Вы удовлетворены качеством и полнотой информации, размещенной на сайте УФК по Республике Карелия?</w:t>
      </w:r>
    </w:p>
    <w:p w:rsidR="00E94DE8" w:rsidRPr="00F33BAB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4. Насколько Вы удовлетворены профессиональным уровнем сотрудников УФК по Республике Карелия, с которыми Вы взаимодействуете?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 5. Насколько Вы удовлетворены уровнем культуры общения сотрудников УФК по Республике Карелия, с которыми Вы взаимодействуете?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6. Насколько Вы удовлетворены полнотой и оперативностью принятия решений сотрудниками УФК по Республике Карелия по поставленным Вами вопросам?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lastRenderedPageBreak/>
        <w:t>7. Насколько Вы удовлетворены своевременностью исполнения документов, представленных в УФК по Республике Карелия?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8. Насколько Вы удовлетворены своевременностью предоставления Выписок из лицевых счетов, Отчетов о состоянии лицевых счетов, открытых в УФК по Республике Карелия, других отчетных форм?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9. Готовы ли Вы перейти на новую форму расчетов наличными денежными средствами с использованием расчетных (дебетовых) карт? 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10. Насколько вы удовлетворены работой программного продукта СУФД, используемого при взаимодействии с УФК? 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11. Как в целом, по Вашему мнению, можно оценить работу УФК по Республике Карелия? </w:t>
      </w:r>
    </w:p>
    <w:p w:rsidR="00E94DE8" w:rsidRPr="00E94DE8" w:rsidRDefault="00E94DE8" w:rsidP="00E94DE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12. Ваши пожелания УФК по Республике Карелия.</w:t>
      </w:r>
    </w:p>
    <w:p w:rsidR="00E94DE8" w:rsidRPr="00E94DE8" w:rsidRDefault="00E94DE8" w:rsidP="00E94DE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Административно-финансовым отделом</w:t>
      </w:r>
      <w:r w:rsidRPr="00E94DE8">
        <w:rPr>
          <w:rFonts w:ascii="Times New Roman" w:hAnsi="Times New Roman" w:cs="Times New Roman"/>
          <w:sz w:val="26"/>
          <w:szCs w:val="26"/>
        </w:rPr>
        <w:t xml:space="preserve"> осуществлена обработка поступивших Анкет.</w:t>
      </w:r>
    </w:p>
    <w:p w:rsidR="00E94DE8" w:rsidRPr="00E94DE8" w:rsidRDefault="00E94DE8" w:rsidP="00E94DE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Анализ обработанной информации позволил получить внешнюю оценку деятельности Управления за первый квартал 2018 года со стороны заинтересованных участников – клиентов.</w:t>
      </w:r>
    </w:p>
    <w:p w:rsidR="00E94DE8" w:rsidRPr="00E94DE8" w:rsidRDefault="00E94DE8" w:rsidP="00E94DE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 xml:space="preserve">Интегральная оценка деятельности Управления за 1 квартал 2018 года по результатам анкетирования составила 3,083 балла из 3,125, </w:t>
      </w:r>
      <w:proofErr w:type="gramStart"/>
      <w:r w:rsidRPr="00E94DE8">
        <w:rPr>
          <w:rFonts w:ascii="Times New Roman" w:hAnsi="Times New Roman" w:cs="Times New Roman"/>
          <w:sz w:val="26"/>
          <w:szCs w:val="26"/>
        </w:rPr>
        <w:t>предусмотренных</w:t>
      </w:r>
      <w:proofErr w:type="gramEnd"/>
      <w:r w:rsidRPr="00E94DE8">
        <w:rPr>
          <w:rFonts w:ascii="Times New Roman" w:hAnsi="Times New Roman" w:cs="Times New Roman"/>
          <w:sz w:val="26"/>
          <w:szCs w:val="26"/>
        </w:rPr>
        <w:t xml:space="preserve"> Методикой расчета (98,66%).</w:t>
      </w:r>
    </w:p>
    <w:p w:rsidR="00E94DE8" w:rsidRPr="00E94DE8" w:rsidRDefault="00E94DE8" w:rsidP="00E94DE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4DE8">
        <w:rPr>
          <w:rFonts w:ascii="Times New Roman" w:hAnsi="Times New Roman" w:cs="Times New Roman"/>
          <w:sz w:val="26"/>
          <w:szCs w:val="26"/>
        </w:rPr>
        <w:t>Результаты проведенного анкетирования будут учтены при подведении итогов внешней оценки деятельности Управления в 2018 году.</w:t>
      </w:r>
    </w:p>
    <w:p w:rsidR="00E94DE8" w:rsidRPr="00E94DE8" w:rsidRDefault="00E94DE8" w:rsidP="00E94DE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4DE8" w:rsidRPr="00E94DE8" w:rsidRDefault="00E94DE8" w:rsidP="00E94DE8">
      <w:pPr>
        <w:tabs>
          <w:tab w:val="left" w:pos="1036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4DE8" w:rsidRPr="00E94DE8" w:rsidRDefault="00E94DE8" w:rsidP="00E94DE8">
      <w:pPr>
        <w:tabs>
          <w:tab w:val="left" w:pos="1036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4DE8" w:rsidRDefault="00E94DE8" w:rsidP="00F33BAB">
      <w:pPr>
        <w:tabs>
          <w:tab w:val="left" w:pos="103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4DE8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</w:p>
    <w:p w:rsidR="00E94DE8" w:rsidRPr="00E94DE8" w:rsidRDefault="00E94DE8" w:rsidP="00F33BAB">
      <w:pPr>
        <w:tabs>
          <w:tab w:val="left" w:pos="103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4DE8">
        <w:rPr>
          <w:rFonts w:ascii="Times New Roman" w:eastAsia="Calibri" w:hAnsi="Times New Roman" w:cs="Times New Roman"/>
          <w:sz w:val="26"/>
          <w:szCs w:val="26"/>
        </w:rPr>
        <w:t xml:space="preserve">Административно-финансового отдела                                                 Т.И. </w:t>
      </w:r>
      <w:proofErr w:type="spellStart"/>
      <w:r w:rsidRPr="00E94DE8">
        <w:rPr>
          <w:rFonts w:ascii="Times New Roman" w:eastAsia="Calibri" w:hAnsi="Times New Roman" w:cs="Times New Roman"/>
          <w:sz w:val="26"/>
          <w:szCs w:val="26"/>
        </w:rPr>
        <w:t>Гринягина</w:t>
      </w:r>
      <w:proofErr w:type="spellEnd"/>
    </w:p>
    <w:p w:rsidR="00E94DE8" w:rsidRDefault="00E94DE8" w:rsidP="00E94DE8"/>
    <w:sectPr w:rsidR="00E94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EC"/>
    <w:rsid w:val="00357A57"/>
    <w:rsid w:val="00B40B8A"/>
    <w:rsid w:val="00D85FEC"/>
    <w:rsid w:val="00E94DE8"/>
    <w:rsid w:val="00F3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Полина Александровна</dc:creator>
  <cp:keywords/>
  <dc:description/>
  <cp:lastModifiedBy>Комарова Полина Александровна</cp:lastModifiedBy>
  <cp:revision>4</cp:revision>
  <dcterms:created xsi:type="dcterms:W3CDTF">2018-04-02T07:47:00Z</dcterms:created>
  <dcterms:modified xsi:type="dcterms:W3CDTF">2018-04-02T09:35:00Z</dcterms:modified>
</cp:coreProperties>
</file>