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5DF" w:rsidRPr="00ED15DF" w:rsidRDefault="00ED15DF" w:rsidP="00797D0A">
      <w:pPr>
        <w:suppressAutoHyphens/>
        <w:ind w:firstLine="709"/>
        <w:rPr>
          <w:lang w:eastAsia="en-US"/>
        </w:rPr>
      </w:pPr>
      <w:r>
        <w:rPr>
          <w:sz w:val="28"/>
          <w:szCs w:val="28"/>
          <w:lang w:eastAsia="en-US"/>
        </w:rPr>
        <w:t xml:space="preserve">                                                                             </w:t>
      </w:r>
      <w:r w:rsidR="0088103E">
        <w:rPr>
          <w:sz w:val="28"/>
          <w:szCs w:val="28"/>
          <w:lang w:eastAsia="en-US"/>
        </w:rPr>
        <w:t xml:space="preserve">         </w:t>
      </w:r>
      <w:bookmarkStart w:id="0" w:name="_GoBack"/>
      <w:bookmarkEnd w:id="0"/>
    </w:p>
    <w:p w:rsidR="00ED15DF" w:rsidRDefault="00ED15DF" w:rsidP="00CC5872">
      <w:pPr>
        <w:ind w:firstLine="720"/>
        <w:jc w:val="center"/>
        <w:rPr>
          <w:b/>
          <w:sz w:val="28"/>
          <w:szCs w:val="28"/>
        </w:rPr>
      </w:pPr>
    </w:p>
    <w:p w:rsidR="00394A20" w:rsidRDefault="00CC5872" w:rsidP="00CC5872">
      <w:pPr>
        <w:ind w:firstLine="720"/>
        <w:jc w:val="center"/>
        <w:rPr>
          <w:b/>
          <w:sz w:val="28"/>
          <w:szCs w:val="28"/>
        </w:rPr>
      </w:pPr>
      <w:r w:rsidRPr="00CC5872">
        <w:rPr>
          <w:b/>
          <w:sz w:val="28"/>
          <w:szCs w:val="28"/>
        </w:rPr>
        <w:t xml:space="preserve">Информация о внешней оценке деятельности </w:t>
      </w:r>
      <w:r w:rsidRPr="00CC5872">
        <w:rPr>
          <w:b/>
          <w:bCs/>
          <w:sz w:val="28"/>
          <w:szCs w:val="28"/>
        </w:rPr>
        <w:t>Управления</w:t>
      </w:r>
      <w:r w:rsidRPr="00CC5872">
        <w:rPr>
          <w:b/>
          <w:sz w:val="28"/>
          <w:szCs w:val="28"/>
        </w:rPr>
        <w:t xml:space="preserve">, </w:t>
      </w:r>
    </w:p>
    <w:p w:rsidR="00D03929" w:rsidRDefault="00CC5872" w:rsidP="00CC5872">
      <w:pPr>
        <w:ind w:firstLine="720"/>
        <w:jc w:val="center"/>
        <w:rPr>
          <w:b/>
          <w:sz w:val="28"/>
          <w:szCs w:val="28"/>
        </w:rPr>
      </w:pPr>
      <w:proofErr w:type="gramStart"/>
      <w:r w:rsidRPr="00CC5872">
        <w:rPr>
          <w:b/>
          <w:sz w:val="28"/>
          <w:szCs w:val="28"/>
        </w:rPr>
        <w:t>поступившей</w:t>
      </w:r>
      <w:proofErr w:type="gramEnd"/>
      <w:r w:rsidRPr="00CC5872">
        <w:rPr>
          <w:b/>
          <w:sz w:val="28"/>
          <w:szCs w:val="28"/>
        </w:rPr>
        <w:t xml:space="preserve"> с официального сайта Управления </w:t>
      </w:r>
    </w:p>
    <w:p w:rsidR="00CC5872" w:rsidRDefault="00CC5872" w:rsidP="00CC5872">
      <w:pPr>
        <w:ind w:firstLine="720"/>
        <w:jc w:val="center"/>
        <w:rPr>
          <w:b/>
          <w:bCs/>
          <w:sz w:val="28"/>
          <w:szCs w:val="28"/>
        </w:rPr>
      </w:pPr>
      <w:r w:rsidRPr="00CC5872">
        <w:rPr>
          <w:b/>
          <w:sz w:val="28"/>
          <w:szCs w:val="28"/>
        </w:rPr>
        <w:t xml:space="preserve">в информационно-коммуникационной сети Интернет </w:t>
      </w:r>
      <w:r w:rsidRPr="00CC5872">
        <w:rPr>
          <w:b/>
          <w:bCs/>
          <w:sz w:val="28"/>
          <w:szCs w:val="28"/>
        </w:rPr>
        <w:t>в 2015 году</w:t>
      </w:r>
    </w:p>
    <w:p w:rsidR="00CC5872" w:rsidRPr="00CC5872" w:rsidRDefault="00CC5872" w:rsidP="00CC5872">
      <w:pPr>
        <w:ind w:firstLine="720"/>
        <w:jc w:val="center"/>
        <w:rPr>
          <w:b/>
          <w:bCs/>
          <w:sz w:val="28"/>
          <w:szCs w:val="28"/>
        </w:rPr>
      </w:pPr>
    </w:p>
    <w:p w:rsidR="00CC5872" w:rsidRDefault="00ED597F" w:rsidP="00ED597F">
      <w:pPr>
        <w:ind w:firstLine="720"/>
        <w:jc w:val="both"/>
        <w:rPr>
          <w:sz w:val="28"/>
          <w:szCs w:val="28"/>
        </w:rPr>
      </w:pPr>
      <w:r w:rsidRPr="00C21872">
        <w:rPr>
          <w:sz w:val="28"/>
          <w:szCs w:val="28"/>
        </w:rPr>
        <w:t>Всего</w:t>
      </w:r>
      <w:r>
        <w:rPr>
          <w:sz w:val="28"/>
          <w:szCs w:val="28"/>
        </w:rPr>
        <w:t xml:space="preserve"> на Интернет-сайте </w:t>
      </w:r>
      <w:r w:rsidRPr="00AF27FF">
        <w:rPr>
          <w:sz w:val="28"/>
          <w:szCs w:val="28"/>
        </w:rPr>
        <w:t xml:space="preserve">Управления </w:t>
      </w:r>
      <w:r w:rsidR="00CC5872">
        <w:rPr>
          <w:sz w:val="28"/>
          <w:szCs w:val="28"/>
        </w:rPr>
        <w:t xml:space="preserve">в течение 2015 года </w:t>
      </w:r>
      <w:r w:rsidRPr="00AF27FF">
        <w:rPr>
          <w:sz w:val="28"/>
          <w:szCs w:val="28"/>
        </w:rPr>
        <w:t>заполнены 3 Анкеты, содержащие 15 вопросов</w:t>
      </w:r>
      <w:r>
        <w:rPr>
          <w:sz w:val="28"/>
          <w:szCs w:val="28"/>
        </w:rPr>
        <w:t xml:space="preserve">. </w:t>
      </w:r>
    </w:p>
    <w:p w:rsidR="00CC5872" w:rsidRDefault="00ED597F" w:rsidP="00ED597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Респондентами </w:t>
      </w:r>
      <w:r w:rsidRPr="00AF27FF">
        <w:rPr>
          <w:sz w:val="28"/>
          <w:szCs w:val="28"/>
        </w:rPr>
        <w:t>онлайн-опросов</w:t>
      </w:r>
      <w:r>
        <w:rPr>
          <w:sz w:val="28"/>
          <w:szCs w:val="28"/>
        </w:rPr>
        <w:t xml:space="preserve"> выступили одно физическое и два юридических лица. </w:t>
      </w:r>
    </w:p>
    <w:p w:rsidR="00CC5872" w:rsidRDefault="00ED597F" w:rsidP="00ED597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Одним из респондентов</w:t>
      </w:r>
      <w:r w:rsidRPr="003811E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 представлены ответы на два вопроса, содержащиеся </w:t>
      </w:r>
      <w:r w:rsidRPr="003811EF">
        <w:rPr>
          <w:sz w:val="28"/>
          <w:szCs w:val="28"/>
        </w:rPr>
        <w:t>в Анкете</w:t>
      </w:r>
      <w:r w:rsidR="00CC5872">
        <w:rPr>
          <w:sz w:val="28"/>
          <w:szCs w:val="28"/>
        </w:rPr>
        <w:t>:</w:t>
      </w:r>
    </w:p>
    <w:p w:rsidR="00CC5872" w:rsidRDefault="00CC5872" w:rsidP="00ED597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D597F" w:rsidRPr="00303634">
        <w:rPr>
          <w:sz w:val="28"/>
          <w:szCs w:val="28"/>
        </w:rPr>
        <w:t>Насколько Вы удовлетворены рассмотрением Ваших обращений на интернет-сайте управления Федерального казначейства по субъекту Российской Федерации в разделе «Обращения граждан и организаций»</w:t>
      </w:r>
      <w:r w:rsidR="00ED597F">
        <w:rPr>
          <w:sz w:val="28"/>
          <w:szCs w:val="28"/>
        </w:rPr>
        <w:t xml:space="preserve">; </w:t>
      </w:r>
    </w:p>
    <w:p w:rsidR="00CC5872" w:rsidRDefault="00CC5872" w:rsidP="00ED597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Н</w:t>
      </w:r>
      <w:r w:rsidR="00ED597F" w:rsidRPr="00303634">
        <w:rPr>
          <w:sz w:val="28"/>
          <w:szCs w:val="28"/>
        </w:rPr>
        <w:t>асколько Вы удовлетворены наполненностью информационной составляющей подраздела интернет-сайта управления Федерального казначейства</w:t>
      </w:r>
      <w:r w:rsidR="00ED597F">
        <w:rPr>
          <w:sz w:val="28"/>
          <w:szCs w:val="28"/>
        </w:rPr>
        <w:t xml:space="preserve"> </w:t>
      </w:r>
      <w:r w:rsidR="00ED597F" w:rsidRPr="00303634">
        <w:rPr>
          <w:sz w:val="28"/>
          <w:szCs w:val="28"/>
        </w:rPr>
        <w:t>по субъекту Российской Федерации, посвященного противодействию коррупции?</w:t>
      </w:r>
      <w:r w:rsidR="00ED597F">
        <w:rPr>
          <w:sz w:val="28"/>
          <w:szCs w:val="28"/>
        </w:rPr>
        <w:t xml:space="preserve"> </w:t>
      </w:r>
    </w:p>
    <w:p w:rsidR="00CC5872" w:rsidRDefault="00ED597F" w:rsidP="00ED597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Двумя респондентами выбрана оценка «</w:t>
      </w:r>
      <w:r w:rsidRPr="00F74950">
        <w:rPr>
          <w:sz w:val="28"/>
          <w:szCs w:val="28"/>
        </w:rPr>
        <w:t xml:space="preserve">Полностью </w:t>
      </w:r>
      <w:proofErr w:type="gramStart"/>
      <w:r w:rsidRPr="00F74950">
        <w:rPr>
          <w:sz w:val="28"/>
          <w:szCs w:val="28"/>
        </w:rPr>
        <w:t>удовлетворен</w:t>
      </w:r>
      <w:proofErr w:type="gramEnd"/>
      <w:r w:rsidRPr="00F74950">
        <w:rPr>
          <w:sz w:val="28"/>
          <w:szCs w:val="28"/>
        </w:rPr>
        <w:t xml:space="preserve"> (а)</w:t>
      </w:r>
      <w:r>
        <w:rPr>
          <w:sz w:val="28"/>
          <w:szCs w:val="28"/>
        </w:rPr>
        <w:t>» в ответ</w:t>
      </w:r>
      <w:r w:rsidR="00CC5872">
        <w:rPr>
          <w:sz w:val="28"/>
          <w:szCs w:val="28"/>
        </w:rPr>
        <w:t>ах</w:t>
      </w:r>
      <w:r>
        <w:rPr>
          <w:sz w:val="28"/>
          <w:szCs w:val="28"/>
        </w:rPr>
        <w:t xml:space="preserve"> на все вопросы Анкеты</w:t>
      </w:r>
      <w:r w:rsidR="00CC5872">
        <w:rPr>
          <w:sz w:val="28"/>
          <w:szCs w:val="28"/>
        </w:rPr>
        <w:t>.</w:t>
      </w:r>
    </w:p>
    <w:p w:rsidR="00ED597F" w:rsidRDefault="00ED597F" w:rsidP="00ED597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C5872">
        <w:rPr>
          <w:sz w:val="28"/>
          <w:szCs w:val="28"/>
        </w:rPr>
        <w:t>О</w:t>
      </w:r>
      <w:r>
        <w:rPr>
          <w:sz w:val="28"/>
          <w:szCs w:val="28"/>
        </w:rPr>
        <w:t xml:space="preserve">дним респондентом в ответе на вопрос  </w:t>
      </w:r>
      <w:r w:rsidR="00CC5872">
        <w:rPr>
          <w:sz w:val="28"/>
          <w:szCs w:val="28"/>
        </w:rPr>
        <w:t>«</w:t>
      </w:r>
      <w:r w:rsidR="00CC5872" w:rsidRPr="00F74950">
        <w:rPr>
          <w:sz w:val="28"/>
          <w:szCs w:val="28"/>
        </w:rPr>
        <w:t>Насколько Вы удовлетворены профессиональным уровнем сотрудников управления Федерального казначейства по субъекту Российской Федерации, с которыми Вы взаимодействуете (взаимодействовали)?</w:t>
      </w:r>
      <w:r w:rsidR="00CC5872">
        <w:rPr>
          <w:sz w:val="28"/>
          <w:szCs w:val="28"/>
        </w:rPr>
        <w:t xml:space="preserve">» выбрана оценка </w:t>
      </w:r>
      <w:r w:rsidR="00CC5872">
        <w:t>«</w:t>
      </w:r>
      <w:r w:rsidR="00CC5872" w:rsidRPr="00F74950">
        <w:rPr>
          <w:sz w:val="28"/>
          <w:szCs w:val="28"/>
        </w:rPr>
        <w:t>Скорее удовлетворен (а)</w:t>
      </w:r>
      <w:r w:rsidR="00CC5872">
        <w:rPr>
          <w:sz w:val="28"/>
          <w:szCs w:val="28"/>
        </w:rPr>
        <w:t>».</w:t>
      </w:r>
    </w:p>
    <w:p w:rsidR="00CC5872" w:rsidRDefault="00CC5872" w:rsidP="00ED597F">
      <w:pPr>
        <w:ind w:firstLine="720"/>
        <w:jc w:val="both"/>
        <w:rPr>
          <w:sz w:val="28"/>
          <w:szCs w:val="28"/>
        </w:rPr>
      </w:pPr>
      <w:r w:rsidRPr="00CC5872">
        <w:rPr>
          <w:sz w:val="28"/>
          <w:szCs w:val="28"/>
        </w:rPr>
        <w:t xml:space="preserve">Результаты внешней оценки, поступившей за 2015 год, включая оценку, поступившую  посредством онлайн анкетирования на </w:t>
      </w:r>
      <w:r>
        <w:rPr>
          <w:sz w:val="28"/>
          <w:szCs w:val="28"/>
        </w:rPr>
        <w:t>И</w:t>
      </w:r>
      <w:r w:rsidRPr="00CC5872">
        <w:rPr>
          <w:sz w:val="28"/>
          <w:szCs w:val="28"/>
        </w:rPr>
        <w:t xml:space="preserve">нтернет-сайте Управления, запланированы к рассмотрению на заседании Контрольного Совета Управления в </w:t>
      </w:r>
      <w:r w:rsidR="00E801B3">
        <w:rPr>
          <w:sz w:val="28"/>
          <w:szCs w:val="28"/>
        </w:rPr>
        <w:t xml:space="preserve">               </w:t>
      </w:r>
      <w:r>
        <w:rPr>
          <w:sz w:val="28"/>
          <w:szCs w:val="28"/>
          <w:lang w:val="en-US"/>
        </w:rPr>
        <w:t>I</w:t>
      </w:r>
      <w:r w:rsidRPr="00CC5872">
        <w:rPr>
          <w:sz w:val="28"/>
          <w:szCs w:val="28"/>
        </w:rPr>
        <w:t xml:space="preserve"> квартале 2016 г. и на заседании Коллегии Управления по итогам работы за 2015 год.</w:t>
      </w:r>
    </w:p>
    <w:p w:rsidR="00CC5872" w:rsidRDefault="00CC5872" w:rsidP="00ED597F">
      <w:pPr>
        <w:ind w:firstLine="720"/>
        <w:jc w:val="both"/>
        <w:rPr>
          <w:sz w:val="28"/>
          <w:szCs w:val="28"/>
        </w:rPr>
      </w:pPr>
    </w:p>
    <w:p w:rsidR="00A67160" w:rsidRDefault="00A67160"/>
    <w:sectPr w:rsidR="00A67160" w:rsidSect="00D0392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97F"/>
    <w:rsid w:val="002A1CEB"/>
    <w:rsid w:val="00394A20"/>
    <w:rsid w:val="00797D0A"/>
    <w:rsid w:val="0088103E"/>
    <w:rsid w:val="00A67160"/>
    <w:rsid w:val="00AA363A"/>
    <w:rsid w:val="00CC5872"/>
    <w:rsid w:val="00D03929"/>
    <w:rsid w:val="00E801B3"/>
    <w:rsid w:val="00ED15DF"/>
    <w:rsid w:val="00ED597F"/>
    <w:rsid w:val="00EF3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9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ED597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9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ED597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1599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Волкова Лариса Иосифовна</dc:creator>
  <cp:keywords/>
  <dc:description/>
  <cp:lastModifiedBy>Волкова Лариса Иосифовна</cp:lastModifiedBy>
  <cp:revision>9</cp:revision>
  <dcterms:created xsi:type="dcterms:W3CDTF">2016-01-18T14:37:00Z</dcterms:created>
  <dcterms:modified xsi:type="dcterms:W3CDTF">2016-01-19T06:00:00Z</dcterms:modified>
</cp:coreProperties>
</file>