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E1E" w:rsidRDefault="00735E1E">
      <w:pPr>
        <w:pStyle w:val="ConsPlusTitlePage"/>
      </w:pPr>
      <w:r>
        <w:t xml:space="preserve">Документ предоставлен </w:t>
      </w:r>
      <w:hyperlink r:id="rId5" w:history="1">
        <w:r>
          <w:rPr>
            <w:color w:val="0000FF"/>
          </w:rPr>
          <w:t>КонсультантПлюс</w:t>
        </w:r>
      </w:hyperlink>
      <w:r>
        <w:br/>
      </w:r>
    </w:p>
    <w:p w:rsidR="00735E1E" w:rsidRDefault="00735E1E">
      <w:pPr>
        <w:pStyle w:val="ConsPlusNormal"/>
        <w:outlineLvl w:val="0"/>
      </w:pPr>
    </w:p>
    <w:p w:rsidR="00735E1E" w:rsidRDefault="00735E1E">
      <w:pPr>
        <w:pStyle w:val="ConsPlusTitle"/>
        <w:jc w:val="center"/>
      </w:pPr>
      <w:r>
        <w:t>МИНИСТЕРСТВО ФИНАНСОВ РОССИЙСКОЙ ФЕДЕРАЦИИ</w:t>
      </w:r>
    </w:p>
    <w:p w:rsidR="00735E1E" w:rsidRDefault="00735E1E">
      <w:pPr>
        <w:pStyle w:val="ConsPlusTitle"/>
        <w:jc w:val="center"/>
      </w:pPr>
    </w:p>
    <w:p w:rsidR="00735E1E" w:rsidRDefault="00735E1E">
      <w:pPr>
        <w:pStyle w:val="ConsPlusTitle"/>
        <w:jc w:val="center"/>
      </w:pPr>
      <w:r>
        <w:t>ФЕДЕРАЛЬНОЕ КАЗНАЧЕЙСТВО</w:t>
      </w:r>
    </w:p>
    <w:p w:rsidR="00735E1E" w:rsidRDefault="00735E1E">
      <w:pPr>
        <w:pStyle w:val="ConsPlusTitle"/>
        <w:jc w:val="center"/>
      </w:pPr>
    </w:p>
    <w:p w:rsidR="00735E1E" w:rsidRDefault="00735E1E">
      <w:pPr>
        <w:pStyle w:val="ConsPlusTitle"/>
        <w:jc w:val="center"/>
      </w:pPr>
      <w:r>
        <w:t>ПРИКАЗ</w:t>
      </w:r>
    </w:p>
    <w:p w:rsidR="00735E1E" w:rsidRDefault="00735E1E">
      <w:pPr>
        <w:pStyle w:val="ConsPlusTitle"/>
        <w:jc w:val="center"/>
      </w:pPr>
      <w:r>
        <w:t>от 25 октября 2017 г. N 284</w:t>
      </w:r>
    </w:p>
    <w:p w:rsidR="00735E1E" w:rsidRDefault="00735E1E">
      <w:pPr>
        <w:pStyle w:val="ConsPlusTitle"/>
        <w:jc w:val="center"/>
      </w:pPr>
    </w:p>
    <w:p w:rsidR="00735E1E" w:rsidRDefault="00735E1E">
      <w:pPr>
        <w:pStyle w:val="ConsPlusTitle"/>
        <w:jc w:val="center"/>
      </w:pPr>
      <w:r>
        <w:t>О ВНЕСЕНИИ ИЗМЕНЕНИЙ В ПОРЯДОК ПРОВЕДЕНИЯ ПРАВОВОЙ</w:t>
      </w:r>
    </w:p>
    <w:p w:rsidR="00735E1E" w:rsidRDefault="00735E1E">
      <w:pPr>
        <w:pStyle w:val="ConsPlusTitle"/>
        <w:jc w:val="center"/>
      </w:pPr>
      <w:r>
        <w:t>ЭКСПЕРТИЗЫ ДОКУМЕНТОВ, ПОСТУПАЮЩИХ В ЮРИДИЧЕСКИЙ ОТДЕЛ</w:t>
      </w:r>
    </w:p>
    <w:p w:rsidR="00735E1E" w:rsidRDefault="00735E1E">
      <w:pPr>
        <w:pStyle w:val="ConsPlusTitle"/>
        <w:jc w:val="center"/>
      </w:pPr>
      <w:r>
        <w:t>ТЕРРИТОРИАЛЬНОГО ОРГАНА ФЕДЕРАЛЬНОГО КАЗНАЧЕЙСТВА,</w:t>
      </w:r>
    </w:p>
    <w:p w:rsidR="00735E1E" w:rsidRDefault="00735E1E">
      <w:pPr>
        <w:pStyle w:val="ConsPlusTitle"/>
        <w:jc w:val="center"/>
      </w:pPr>
      <w:proofErr w:type="gramStart"/>
      <w:r>
        <w:t>УТВЕРЖДЕННЫЙ</w:t>
      </w:r>
      <w:proofErr w:type="gramEnd"/>
      <w:r>
        <w:t xml:space="preserve"> ПРИКАЗОМ ФЕДЕРАЛЬНОГО КАЗНАЧЕЙСТВА</w:t>
      </w:r>
    </w:p>
    <w:p w:rsidR="00735E1E" w:rsidRDefault="00735E1E">
      <w:pPr>
        <w:pStyle w:val="ConsPlusTitle"/>
        <w:jc w:val="center"/>
      </w:pPr>
      <w:r>
        <w:t>ОТ 17 ДЕКАБРЯ 2013 Г. N 297</w:t>
      </w:r>
    </w:p>
    <w:p w:rsidR="00735E1E" w:rsidRDefault="00735E1E">
      <w:pPr>
        <w:pStyle w:val="ConsPlusNormal"/>
        <w:jc w:val="center"/>
      </w:pPr>
    </w:p>
    <w:p w:rsidR="00735E1E" w:rsidRDefault="00735E1E">
      <w:pPr>
        <w:pStyle w:val="ConsPlusNormal"/>
        <w:ind w:firstLine="540"/>
        <w:jc w:val="both"/>
      </w:pPr>
      <w:r>
        <w:t>В связи со служебной необходимостью приказываю:</w:t>
      </w:r>
    </w:p>
    <w:p w:rsidR="00735E1E" w:rsidRDefault="00735E1E">
      <w:pPr>
        <w:pStyle w:val="ConsPlusNormal"/>
        <w:spacing w:before="220"/>
        <w:ind w:firstLine="540"/>
        <w:jc w:val="both"/>
      </w:pPr>
      <w:r>
        <w:t xml:space="preserve">1. </w:t>
      </w:r>
      <w:proofErr w:type="gramStart"/>
      <w:r>
        <w:t>Внести в Порядок проведения правовой экспертизы документов, поступающих в юридический отдел территориального органа Федерального казначейства, утвержденный приказом Федерального казначейства от 17 декабря 2013 г. N 297 (в редакции приказов Федерального казначейства от 31 июля 2015 г. N 190, от 3 августа 2016 г. N 302, от 16 декабря 2016 г. N 474, от 29 марта 2017 г. N 64), следующие</w:t>
      </w:r>
      <w:proofErr w:type="gramEnd"/>
      <w:r>
        <w:t xml:space="preserve"> изменения:</w:t>
      </w:r>
    </w:p>
    <w:p w:rsidR="00735E1E" w:rsidRDefault="00735E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5E1E">
        <w:trPr>
          <w:jc w:val="center"/>
        </w:trPr>
        <w:tc>
          <w:tcPr>
            <w:tcW w:w="9294" w:type="dxa"/>
            <w:tcBorders>
              <w:top w:val="nil"/>
              <w:left w:val="single" w:sz="24" w:space="0" w:color="CED3F1"/>
              <w:bottom w:val="nil"/>
              <w:right w:val="single" w:sz="24" w:space="0" w:color="F4F3F8"/>
            </w:tcBorders>
            <w:shd w:val="clear" w:color="auto" w:fill="F4F3F8"/>
          </w:tcPr>
          <w:p w:rsidR="00735E1E" w:rsidRDefault="00735E1E">
            <w:pPr>
              <w:pStyle w:val="ConsPlusNormal"/>
              <w:jc w:val="both"/>
            </w:pPr>
            <w:r>
              <w:rPr>
                <w:color w:val="392C69"/>
              </w:rPr>
              <w:t>Подпункт 1.1 вступает в силу с 1 января 2018 года (</w:t>
            </w:r>
            <w:hyperlink w:anchor="P44" w:history="1">
              <w:r>
                <w:rPr>
                  <w:color w:val="0000FF"/>
                </w:rPr>
                <w:t>пункт 2</w:t>
              </w:r>
            </w:hyperlink>
            <w:r>
              <w:rPr>
                <w:color w:val="392C69"/>
              </w:rPr>
              <w:t xml:space="preserve"> данного документа).</w:t>
            </w:r>
          </w:p>
        </w:tc>
      </w:tr>
    </w:tbl>
    <w:p w:rsidR="00735E1E" w:rsidRDefault="00735E1E">
      <w:pPr>
        <w:pStyle w:val="ConsPlusNormal"/>
        <w:spacing w:before="220"/>
        <w:ind w:firstLine="540"/>
        <w:jc w:val="both"/>
      </w:pPr>
      <w:bookmarkStart w:id="0" w:name="P17"/>
      <w:bookmarkEnd w:id="0"/>
      <w:r>
        <w:t xml:space="preserve">1.1. В </w:t>
      </w:r>
      <w:hyperlink r:id="rId6" w:history="1">
        <w:r>
          <w:rPr>
            <w:color w:val="0000FF"/>
          </w:rPr>
          <w:t>пункте 1</w:t>
        </w:r>
      </w:hyperlink>
      <w:r>
        <w:t xml:space="preserve"> слова "протоколов об административных правонарушениях, постановлений о возбуждении дел об административных правонарушениях, проектов определений по делам об административных правонарушениях, постановлений по делам об административных правонарушениях, представлений об устранении причин и условий, способствовавших совершению административных правонарушений (далее - проекты процессуальных документов)</w:t>
      </w:r>
      <w:proofErr w:type="gramStart"/>
      <w:r>
        <w:t>,"</w:t>
      </w:r>
      <w:proofErr w:type="gramEnd"/>
      <w:r>
        <w:t xml:space="preserve"> исключить.</w:t>
      </w:r>
    </w:p>
    <w:p w:rsidR="00735E1E" w:rsidRDefault="00735E1E">
      <w:pPr>
        <w:pStyle w:val="ConsPlusNormal"/>
        <w:spacing w:before="220"/>
        <w:ind w:firstLine="540"/>
        <w:jc w:val="both"/>
      </w:pPr>
      <w:r>
        <w:t xml:space="preserve">1.2. </w:t>
      </w:r>
      <w:proofErr w:type="gramStart"/>
      <w:r>
        <w:t xml:space="preserve">В </w:t>
      </w:r>
      <w:hyperlink r:id="rId7" w:history="1">
        <w:r>
          <w:rPr>
            <w:color w:val="0000FF"/>
          </w:rPr>
          <w:t>пункте 1</w:t>
        </w:r>
      </w:hyperlink>
      <w:r>
        <w:t xml:space="preserve"> слова "извещений, документации об осуществлении закупок товаров, работ, услуг, приглашений принять участие в определении поставщиков (подрядчиков, исполнителей)" заменить словами "извещений, документации об осуществлении закупок товаров, работ, услуг &lt;1&gt;.</w:t>
      </w:r>
      <w:proofErr w:type="gramEnd"/>
    </w:p>
    <w:p w:rsidR="00735E1E" w:rsidRDefault="00735E1E">
      <w:pPr>
        <w:pStyle w:val="ConsPlusNormal"/>
        <w:spacing w:before="220"/>
        <w:ind w:firstLine="540"/>
        <w:jc w:val="both"/>
      </w:pPr>
      <w:r>
        <w:t>--------------------------------</w:t>
      </w:r>
    </w:p>
    <w:p w:rsidR="00735E1E" w:rsidRDefault="00735E1E">
      <w:pPr>
        <w:pStyle w:val="ConsPlusNormal"/>
        <w:spacing w:before="220"/>
        <w:ind w:firstLine="540"/>
        <w:jc w:val="both"/>
      </w:pPr>
      <w:r>
        <w:t>&lt;1&gt; Правовая экспертиза проектов государственных контрактов, извещений, документации об осуществлении закупок товаров, работ, услуг осуществляется юридическим отделом Управления Федерального казначейства по г. Москве</w:t>
      </w:r>
      <w:proofErr w:type="gramStart"/>
      <w:r>
        <w:t>."</w:t>
      </w:r>
      <w:proofErr w:type="gramEnd"/>
    </w:p>
    <w:p w:rsidR="00735E1E" w:rsidRDefault="00735E1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5E1E">
        <w:trPr>
          <w:jc w:val="center"/>
        </w:trPr>
        <w:tc>
          <w:tcPr>
            <w:tcW w:w="9294" w:type="dxa"/>
            <w:tcBorders>
              <w:top w:val="nil"/>
              <w:left w:val="single" w:sz="24" w:space="0" w:color="CED3F1"/>
              <w:bottom w:val="nil"/>
              <w:right w:val="single" w:sz="24" w:space="0" w:color="F4F3F8"/>
            </w:tcBorders>
            <w:shd w:val="clear" w:color="auto" w:fill="F4F3F8"/>
          </w:tcPr>
          <w:p w:rsidR="00735E1E" w:rsidRDefault="00735E1E">
            <w:pPr>
              <w:pStyle w:val="ConsPlusNormal"/>
              <w:jc w:val="both"/>
            </w:pPr>
            <w:r>
              <w:rPr>
                <w:color w:val="392C69"/>
              </w:rPr>
              <w:t>Подпункт 1.3 вступает в силу с 1 января 2018 года (</w:t>
            </w:r>
            <w:hyperlink w:anchor="P44" w:history="1">
              <w:r>
                <w:rPr>
                  <w:color w:val="0000FF"/>
                </w:rPr>
                <w:t>пункт 2</w:t>
              </w:r>
            </w:hyperlink>
            <w:r>
              <w:rPr>
                <w:color w:val="392C69"/>
              </w:rPr>
              <w:t xml:space="preserve"> данного документа).</w:t>
            </w:r>
          </w:p>
        </w:tc>
      </w:tr>
    </w:tbl>
    <w:p w:rsidR="00735E1E" w:rsidRDefault="00735E1E">
      <w:pPr>
        <w:pStyle w:val="ConsPlusNormal"/>
        <w:spacing w:before="220"/>
        <w:ind w:firstLine="540"/>
        <w:jc w:val="both"/>
      </w:pPr>
      <w:bookmarkStart w:id="1" w:name="P23"/>
      <w:bookmarkEnd w:id="1"/>
      <w:r>
        <w:t xml:space="preserve">1.3. В </w:t>
      </w:r>
      <w:hyperlink r:id="rId8" w:history="1">
        <w:r>
          <w:rPr>
            <w:color w:val="0000FF"/>
          </w:rPr>
          <w:t>пункте 2</w:t>
        </w:r>
      </w:hyperlink>
      <w:r>
        <w:t xml:space="preserve"> слова "протоколов об административных правонарушениях, постановлений о возбуждении дел об административных правонарушениях, проектов процессуальных документов</w:t>
      </w:r>
      <w:proofErr w:type="gramStart"/>
      <w:r>
        <w:t>,"</w:t>
      </w:r>
      <w:proofErr w:type="gramEnd"/>
      <w:r>
        <w:t xml:space="preserve"> исключить.</w:t>
      </w:r>
    </w:p>
    <w:p w:rsidR="00735E1E" w:rsidRDefault="00735E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5E1E">
        <w:trPr>
          <w:jc w:val="center"/>
        </w:trPr>
        <w:tc>
          <w:tcPr>
            <w:tcW w:w="9294" w:type="dxa"/>
            <w:tcBorders>
              <w:top w:val="nil"/>
              <w:left w:val="single" w:sz="24" w:space="0" w:color="CED3F1"/>
              <w:bottom w:val="nil"/>
              <w:right w:val="single" w:sz="24" w:space="0" w:color="F4F3F8"/>
            </w:tcBorders>
            <w:shd w:val="clear" w:color="auto" w:fill="F4F3F8"/>
          </w:tcPr>
          <w:p w:rsidR="00735E1E" w:rsidRDefault="00735E1E">
            <w:pPr>
              <w:pStyle w:val="ConsPlusNormal"/>
              <w:jc w:val="both"/>
            </w:pPr>
            <w:r>
              <w:rPr>
                <w:color w:val="392C69"/>
              </w:rPr>
              <w:t>Подпункт 1.4 вступает в силу с 1 января 2018 года (</w:t>
            </w:r>
            <w:hyperlink w:anchor="P44" w:history="1">
              <w:r>
                <w:rPr>
                  <w:color w:val="0000FF"/>
                </w:rPr>
                <w:t>пункт 2</w:t>
              </w:r>
            </w:hyperlink>
            <w:r>
              <w:rPr>
                <w:color w:val="392C69"/>
              </w:rPr>
              <w:t xml:space="preserve"> данного документа).</w:t>
            </w:r>
          </w:p>
        </w:tc>
      </w:tr>
    </w:tbl>
    <w:p w:rsidR="00735E1E" w:rsidRDefault="00735E1E">
      <w:pPr>
        <w:pStyle w:val="ConsPlusNormal"/>
        <w:spacing w:before="220"/>
        <w:ind w:firstLine="540"/>
        <w:jc w:val="both"/>
      </w:pPr>
      <w:r>
        <w:lastRenderedPageBreak/>
        <w:t xml:space="preserve">1.4. </w:t>
      </w:r>
      <w:hyperlink r:id="rId9" w:history="1">
        <w:r>
          <w:rPr>
            <w:color w:val="0000FF"/>
          </w:rPr>
          <w:t>Пункт 4</w:t>
        </w:r>
      </w:hyperlink>
      <w:r>
        <w:t xml:space="preserve"> изложить в следующей редакции:</w:t>
      </w:r>
    </w:p>
    <w:p w:rsidR="00735E1E" w:rsidRDefault="00735E1E">
      <w:pPr>
        <w:pStyle w:val="ConsPlusNormal"/>
        <w:spacing w:before="220"/>
        <w:ind w:firstLine="540"/>
        <w:jc w:val="both"/>
      </w:pPr>
      <w:r>
        <w:t xml:space="preserve">"4. </w:t>
      </w:r>
      <w:proofErr w:type="gramStart"/>
      <w:r>
        <w:t>При выявлении несоответствия проектов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w:t>
      </w:r>
      <w:proofErr w:type="gramEnd"/>
      <w:r>
        <w:t xml:space="preserve">, </w:t>
      </w:r>
      <w:proofErr w:type="gramStart"/>
      <w:r>
        <w:t>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w:t>
      </w:r>
      <w:proofErr w:type="gramEnd"/>
      <w:r>
        <w:t xml:space="preserve"> </w:t>
      </w:r>
      <w:proofErr w:type="gramStart"/>
      <w:r>
        <w:t>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roofErr w:type="gramEnd"/>
    </w:p>
    <w:p w:rsidR="00735E1E" w:rsidRDefault="00735E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5E1E">
        <w:trPr>
          <w:jc w:val="center"/>
        </w:trPr>
        <w:tc>
          <w:tcPr>
            <w:tcW w:w="9294" w:type="dxa"/>
            <w:tcBorders>
              <w:top w:val="nil"/>
              <w:left w:val="single" w:sz="24" w:space="0" w:color="CED3F1"/>
              <w:bottom w:val="nil"/>
              <w:right w:val="single" w:sz="24" w:space="0" w:color="F4F3F8"/>
            </w:tcBorders>
            <w:shd w:val="clear" w:color="auto" w:fill="F4F3F8"/>
          </w:tcPr>
          <w:p w:rsidR="00735E1E" w:rsidRDefault="00735E1E">
            <w:pPr>
              <w:pStyle w:val="ConsPlusNormal"/>
              <w:jc w:val="both"/>
            </w:pPr>
            <w:r>
              <w:rPr>
                <w:color w:val="392C69"/>
              </w:rPr>
              <w:t>Подпункт 1.5 вступает в силу с 1 января 2018 года (</w:t>
            </w:r>
            <w:hyperlink w:anchor="P44" w:history="1">
              <w:r>
                <w:rPr>
                  <w:color w:val="0000FF"/>
                </w:rPr>
                <w:t>пункт 2</w:t>
              </w:r>
            </w:hyperlink>
            <w:r>
              <w:rPr>
                <w:color w:val="392C69"/>
              </w:rPr>
              <w:t xml:space="preserve"> данного документа).</w:t>
            </w:r>
          </w:p>
        </w:tc>
      </w:tr>
    </w:tbl>
    <w:p w:rsidR="00735E1E" w:rsidRDefault="00735E1E">
      <w:pPr>
        <w:pStyle w:val="ConsPlusNormal"/>
        <w:spacing w:before="220"/>
        <w:ind w:firstLine="540"/>
        <w:jc w:val="both"/>
      </w:pPr>
      <w:r>
        <w:t xml:space="preserve">1.5. </w:t>
      </w:r>
      <w:hyperlink r:id="rId10" w:history="1">
        <w:r>
          <w:rPr>
            <w:color w:val="0000FF"/>
          </w:rPr>
          <w:t>Пункт 5</w:t>
        </w:r>
      </w:hyperlink>
      <w:r>
        <w:t xml:space="preserve"> изложить в следующей редакции:</w:t>
      </w:r>
    </w:p>
    <w:p w:rsidR="00735E1E" w:rsidRDefault="00735E1E">
      <w:pPr>
        <w:pStyle w:val="ConsPlusNormal"/>
        <w:spacing w:before="220"/>
        <w:ind w:firstLine="540"/>
        <w:jc w:val="both"/>
      </w:pPr>
      <w:r>
        <w:t xml:space="preserve">"5. </w:t>
      </w:r>
      <w:proofErr w:type="gramStart"/>
      <w:r>
        <w:t>При отсутствии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w:t>
      </w:r>
      <w:proofErr w:type="gramEnd"/>
      <w:r>
        <w:t xml:space="preserve"> </w:t>
      </w:r>
      <w:proofErr w:type="gramStart"/>
      <w:r>
        <w:t>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w:t>
      </w:r>
      <w:proofErr w:type="gramEnd"/>
      <w:r>
        <w:t xml:space="preserve"> </w:t>
      </w:r>
      <w:proofErr w:type="gramStart"/>
      <w:r>
        <w:t>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roofErr w:type="gramEnd"/>
    </w:p>
    <w:p w:rsidR="00735E1E" w:rsidRDefault="00735E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5E1E">
        <w:trPr>
          <w:jc w:val="center"/>
        </w:trPr>
        <w:tc>
          <w:tcPr>
            <w:tcW w:w="9294" w:type="dxa"/>
            <w:tcBorders>
              <w:top w:val="nil"/>
              <w:left w:val="single" w:sz="24" w:space="0" w:color="CED3F1"/>
              <w:bottom w:val="nil"/>
              <w:right w:val="single" w:sz="24" w:space="0" w:color="F4F3F8"/>
            </w:tcBorders>
            <w:shd w:val="clear" w:color="auto" w:fill="F4F3F8"/>
          </w:tcPr>
          <w:p w:rsidR="00735E1E" w:rsidRDefault="00735E1E">
            <w:pPr>
              <w:pStyle w:val="ConsPlusNormal"/>
              <w:jc w:val="both"/>
            </w:pPr>
            <w:r>
              <w:rPr>
                <w:color w:val="392C69"/>
              </w:rPr>
              <w:lastRenderedPageBreak/>
              <w:t>Подпункт 1.6 вступает в силу с 1 января 2018 года (</w:t>
            </w:r>
            <w:hyperlink w:anchor="P44" w:history="1">
              <w:r>
                <w:rPr>
                  <w:color w:val="0000FF"/>
                </w:rPr>
                <w:t>пункт 2</w:t>
              </w:r>
            </w:hyperlink>
            <w:r>
              <w:rPr>
                <w:color w:val="392C69"/>
              </w:rPr>
              <w:t xml:space="preserve"> данного документа).</w:t>
            </w:r>
          </w:p>
        </w:tc>
      </w:tr>
    </w:tbl>
    <w:p w:rsidR="00735E1E" w:rsidRDefault="00735E1E">
      <w:pPr>
        <w:pStyle w:val="ConsPlusNormal"/>
        <w:spacing w:before="220"/>
        <w:ind w:firstLine="540"/>
        <w:jc w:val="both"/>
      </w:pPr>
      <w:r>
        <w:t xml:space="preserve">1.6. В </w:t>
      </w:r>
      <w:hyperlink r:id="rId11" w:history="1">
        <w:r>
          <w:rPr>
            <w:color w:val="0000FF"/>
          </w:rPr>
          <w:t>пункте 5.1</w:t>
        </w:r>
      </w:hyperlink>
      <w:r>
        <w:t xml:space="preserve"> слова "протокола об административном правонарушении, постановления о возбуждении дела об административном правонарушении, проекта процессуального документа</w:t>
      </w:r>
      <w:proofErr w:type="gramStart"/>
      <w:r>
        <w:t>,"</w:t>
      </w:r>
      <w:proofErr w:type="gramEnd"/>
      <w:r>
        <w:t xml:space="preserve"> исключить.</w:t>
      </w:r>
    </w:p>
    <w:p w:rsidR="00735E1E" w:rsidRDefault="00735E1E">
      <w:pPr>
        <w:pStyle w:val="ConsPlusNormal"/>
        <w:spacing w:before="220"/>
        <w:ind w:firstLine="540"/>
        <w:jc w:val="both"/>
      </w:pPr>
      <w:r>
        <w:t xml:space="preserve">1.7. Из </w:t>
      </w:r>
      <w:hyperlink r:id="rId12" w:history="1">
        <w:r>
          <w:rPr>
            <w:color w:val="0000FF"/>
          </w:rPr>
          <w:t>наименования</w:t>
        </w:r>
      </w:hyperlink>
      <w:r>
        <w:t xml:space="preserve"> раздела V слова ", приглашений принять участие в определении поставщиков (подрядчиков, исполнителей)" исключить.</w:t>
      </w:r>
    </w:p>
    <w:p w:rsidR="00735E1E" w:rsidRDefault="00735E1E">
      <w:pPr>
        <w:pStyle w:val="ConsPlusNormal"/>
        <w:spacing w:before="220"/>
        <w:ind w:firstLine="540"/>
        <w:jc w:val="both"/>
      </w:pPr>
      <w:r>
        <w:t xml:space="preserve">1.8. В </w:t>
      </w:r>
      <w:hyperlink r:id="rId13" w:history="1">
        <w:r>
          <w:rPr>
            <w:color w:val="0000FF"/>
          </w:rPr>
          <w:t>пункте 18</w:t>
        </w:r>
      </w:hyperlink>
      <w:r>
        <w:t xml:space="preserve"> слова ", приглашения принять участие в определении поставщика (подрядчика, исполнителя)" исключить.</w:t>
      </w:r>
    </w:p>
    <w:p w:rsidR="00735E1E" w:rsidRDefault="00735E1E">
      <w:pPr>
        <w:pStyle w:val="ConsPlusNormal"/>
        <w:spacing w:before="220"/>
        <w:ind w:firstLine="540"/>
        <w:jc w:val="both"/>
      </w:pPr>
      <w:r>
        <w:t xml:space="preserve">1.9. </w:t>
      </w:r>
      <w:hyperlink r:id="rId14" w:history="1">
        <w:r>
          <w:rPr>
            <w:color w:val="0000FF"/>
          </w:rPr>
          <w:t>Сноску "1"</w:t>
        </w:r>
      </w:hyperlink>
      <w:r>
        <w:t xml:space="preserve"> к наименованию раздела VII считать сноской "2".</w:t>
      </w:r>
    </w:p>
    <w:p w:rsidR="00735E1E" w:rsidRDefault="00735E1E">
      <w:pPr>
        <w:pStyle w:val="ConsPlusNormal"/>
        <w:spacing w:before="220"/>
        <w:ind w:firstLine="540"/>
        <w:jc w:val="both"/>
      </w:pPr>
      <w:r>
        <w:t xml:space="preserve">1.10. </w:t>
      </w:r>
      <w:hyperlink r:id="rId15" w:history="1">
        <w:r>
          <w:rPr>
            <w:color w:val="0000FF"/>
          </w:rPr>
          <w:t>Абзац второй пункта 24.1</w:t>
        </w:r>
      </w:hyperlink>
      <w:r>
        <w:t xml:space="preserve"> изложить в следующей редакции:</w:t>
      </w:r>
    </w:p>
    <w:p w:rsidR="00735E1E" w:rsidRDefault="00735E1E">
      <w:pPr>
        <w:pStyle w:val="ConsPlusNormal"/>
        <w:spacing w:before="220"/>
        <w:ind w:firstLine="540"/>
        <w:jc w:val="both"/>
      </w:pPr>
      <w:r>
        <w:t>"квалификационные требования для замещения должности гражданской службы</w:t>
      </w:r>
      <w:proofErr w:type="gramStart"/>
      <w:r>
        <w:t>;"</w:t>
      </w:r>
      <w:proofErr w:type="gramEnd"/>
      <w:r>
        <w:t>.</w:t>
      </w:r>
    </w:p>
    <w:p w:rsidR="00735E1E" w:rsidRDefault="00735E1E">
      <w:pPr>
        <w:pStyle w:val="ConsPlusNormal"/>
        <w:spacing w:before="220"/>
        <w:ind w:firstLine="540"/>
        <w:jc w:val="both"/>
      </w:pPr>
      <w:r>
        <w:t xml:space="preserve">1.11. </w:t>
      </w:r>
      <w:hyperlink r:id="rId16" w:history="1">
        <w:r>
          <w:rPr>
            <w:color w:val="0000FF"/>
          </w:rPr>
          <w:t>Абзац третий пункта 45</w:t>
        </w:r>
      </w:hyperlink>
      <w:r>
        <w:t xml:space="preserve"> изложить в следующей редакции:</w:t>
      </w:r>
    </w:p>
    <w:p w:rsidR="00735E1E" w:rsidRDefault="00735E1E">
      <w:pPr>
        <w:pStyle w:val="ConsPlusNormal"/>
        <w:spacing w:before="220"/>
        <w:ind w:firstLine="540"/>
        <w:jc w:val="both"/>
      </w:pPr>
      <w:r>
        <w:t>"наличие копий лицензии Центрального банка Российской Федерации &lt;3&gt;,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735E1E" w:rsidRDefault="00735E1E">
      <w:pPr>
        <w:pStyle w:val="ConsPlusNormal"/>
        <w:spacing w:before="220"/>
        <w:ind w:firstLine="540"/>
        <w:jc w:val="both"/>
      </w:pPr>
      <w:r>
        <w:t>--------------------------------</w:t>
      </w:r>
    </w:p>
    <w:p w:rsidR="00735E1E" w:rsidRDefault="00735E1E">
      <w:pPr>
        <w:pStyle w:val="ConsPlusNormal"/>
        <w:spacing w:before="220"/>
        <w:ind w:firstLine="540"/>
        <w:jc w:val="both"/>
      </w:pPr>
      <w:r>
        <w:t>&lt;3</w:t>
      </w:r>
      <w:proofErr w:type="gramStart"/>
      <w:r>
        <w:t>&gt; В</w:t>
      </w:r>
      <w:proofErr w:type="gramEnd"/>
      <w:r>
        <w:t xml:space="preserve"> соответствии с </w:t>
      </w:r>
      <w:hyperlink r:id="rId17" w:history="1">
        <w:r>
          <w:rPr>
            <w:color w:val="0000FF"/>
          </w:rPr>
          <w:t>пунктом 3</w:t>
        </w:r>
      </w:hyperlink>
      <w: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договорам репо и открытия счетов для осуществления таких операций, утвержденных постановлением Правительства Российской Федерации от 4 сентября 2013 г. N 777, с учетом положений </w:t>
      </w:r>
      <w:hyperlink r:id="rId18" w:history="1">
        <w:r>
          <w:rPr>
            <w:color w:val="0000FF"/>
          </w:rPr>
          <w:t>статьи 6</w:t>
        </w:r>
      </w:hyperlink>
      <w:r>
        <w:t xml:space="preserve"> Федерального закона от 1 мая 2017 г. N 92-ФЗ "О внесении изменений в отдельные законодательные акты Российской Федерации"</w:t>
      </w:r>
      <w:proofErr w:type="gramStart"/>
      <w:r>
        <w:t>."</w:t>
      </w:r>
      <w:proofErr w:type="gramEnd"/>
      <w:r>
        <w:t>.</w:t>
      </w:r>
    </w:p>
    <w:p w:rsidR="00735E1E" w:rsidRDefault="00735E1E">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5E1E">
        <w:trPr>
          <w:jc w:val="center"/>
        </w:trPr>
        <w:tc>
          <w:tcPr>
            <w:tcW w:w="9294" w:type="dxa"/>
            <w:tcBorders>
              <w:top w:val="nil"/>
              <w:left w:val="single" w:sz="24" w:space="0" w:color="CED3F1"/>
              <w:bottom w:val="nil"/>
              <w:right w:val="single" w:sz="24" w:space="0" w:color="F4F3F8"/>
            </w:tcBorders>
            <w:shd w:val="clear" w:color="auto" w:fill="F4F3F8"/>
          </w:tcPr>
          <w:p w:rsidR="00735E1E" w:rsidRDefault="00735E1E">
            <w:pPr>
              <w:pStyle w:val="ConsPlusNormal"/>
              <w:jc w:val="both"/>
            </w:pPr>
            <w:r>
              <w:rPr>
                <w:color w:val="392C69"/>
              </w:rPr>
              <w:t>Подпункт 1.12 вступает в силу с 1 января 2018 года (</w:t>
            </w:r>
            <w:hyperlink w:anchor="P44" w:history="1">
              <w:r>
                <w:rPr>
                  <w:color w:val="0000FF"/>
                </w:rPr>
                <w:t>пункт 2</w:t>
              </w:r>
            </w:hyperlink>
            <w:r>
              <w:rPr>
                <w:color w:val="392C69"/>
              </w:rPr>
              <w:t xml:space="preserve"> данного документа).</w:t>
            </w:r>
          </w:p>
        </w:tc>
      </w:tr>
    </w:tbl>
    <w:p w:rsidR="00735E1E" w:rsidRDefault="00735E1E">
      <w:pPr>
        <w:pStyle w:val="ConsPlusNormal"/>
        <w:spacing w:before="220"/>
        <w:ind w:firstLine="540"/>
        <w:jc w:val="both"/>
      </w:pPr>
      <w:bookmarkStart w:id="2" w:name="P43"/>
      <w:bookmarkEnd w:id="2"/>
      <w:r>
        <w:t xml:space="preserve">1.12. </w:t>
      </w:r>
      <w:hyperlink r:id="rId19" w:history="1">
        <w:r>
          <w:rPr>
            <w:color w:val="0000FF"/>
          </w:rPr>
          <w:t>Раздел XIX</w:t>
        </w:r>
      </w:hyperlink>
      <w:r>
        <w:t xml:space="preserve"> признать утратившим силу.</w:t>
      </w:r>
    </w:p>
    <w:p w:rsidR="00735E1E" w:rsidRDefault="00735E1E">
      <w:pPr>
        <w:pStyle w:val="ConsPlusNormal"/>
        <w:spacing w:before="220"/>
        <w:ind w:firstLine="540"/>
        <w:jc w:val="both"/>
      </w:pPr>
      <w:bookmarkStart w:id="3" w:name="P44"/>
      <w:bookmarkEnd w:id="3"/>
      <w:r>
        <w:t xml:space="preserve">2. Настоящий приказ вступает в силу с момента его подписания, за исключением </w:t>
      </w:r>
      <w:hyperlink w:anchor="P17" w:history="1">
        <w:r>
          <w:rPr>
            <w:color w:val="0000FF"/>
          </w:rPr>
          <w:t>подпунктов 1.1</w:t>
        </w:r>
      </w:hyperlink>
      <w:r>
        <w:t xml:space="preserve">, </w:t>
      </w:r>
      <w:hyperlink w:anchor="P23" w:history="1">
        <w:r>
          <w:rPr>
            <w:color w:val="0000FF"/>
          </w:rPr>
          <w:t>1.3</w:t>
        </w:r>
      </w:hyperlink>
      <w:r>
        <w:t xml:space="preserve"> - 1.6, </w:t>
      </w:r>
      <w:hyperlink w:anchor="P43" w:history="1">
        <w:r>
          <w:rPr>
            <w:color w:val="0000FF"/>
          </w:rPr>
          <w:t>1.12 пункта 1</w:t>
        </w:r>
      </w:hyperlink>
      <w:r>
        <w:t xml:space="preserve"> настоящего приказа, которые вступают в силу с 1 января 2018 года.</w:t>
      </w:r>
    </w:p>
    <w:p w:rsidR="00735E1E" w:rsidRDefault="00735E1E">
      <w:pPr>
        <w:pStyle w:val="ConsPlusNormal"/>
        <w:ind w:firstLine="540"/>
        <w:jc w:val="both"/>
      </w:pPr>
    </w:p>
    <w:p w:rsidR="00735E1E" w:rsidRDefault="00735E1E">
      <w:pPr>
        <w:pStyle w:val="ConsPlusNormal"/>
        <w:jc w:val="right"/>
      </w:pPr>
      <w:r>
        <w:t>Руководитель</w:t>
      </w:r>
    </w:p>
    <w:p w:rsidR="00735E1E" w:rsidRDefault="00735E1E">
      <w:pPr>
        <w:pStyle w:val="ConsPlusNormal"/>
        <w:jc w:val="right"/>
      </w:pPr>
      <w:r>
        <w:t>Р.Е.АРТЮХИН</w:t>
      </w:r>
    </w:p>
    <w:p w:rsidR="00735E1E" w:rsidRDefault="00735E1E">
      <w:pPr>
        <w:pStyle w:val="ConsPlusNormal"/>
        <w:ind w:firstLine="540"/>
        <w:jc w:val="both"/>
      </w:pPr>
    </w:p>
    <w:p w:rsidR="00735E1E" w:rsidRDefault="00735E1E">
      <w:pPr>
        <w:pStyle w:val="ConsPlusNormal"/>
        <w:ind w:firstLine="540"/>
        <w:jc w:val="both"/>
      </w:pPr>
    </w:p>
    <w:p w:rsidR="00735E1E" w:rsidRDefault="00735E1E">
      <w:pPr>
        <w:pStyle w:val="ConsPlusNormal"/>
        <w:pBdr>
          <w:top w:val="single" w:sz="6" w:space="0" w:color="auto"/>
        </w:pBdr>
        <w:spacing w:before="100" w:after="100"/>
        <w:jc w:val="both"/>
        <w:rPr>
          <w:sz w:val="2"/>
          <w:szCs w:val="2"/>
        </w:rPr>
      </w:pPr>
    </w:p>
    <w:p w:rsidR="00DB2E47" w:rsidRDefault="00DB2E47">
      <w:bookmarkStart w:id="4" w:name="_GoBack"/>
      <w:bookmarkEnd w:id="4"/>
    </w:p>
    <w:sectPr w:rsidR="00DB2E47" w:rsidSect="00B22E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E1E"/>
    <w:rsid w:val="00735E1E"/>
    <w:rsid w:val="00B21248"/>
    <w:rsid w:val="00DB2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5E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35E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35E1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5E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35E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35E1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55CE53385BC63473D1A33EAF989FB63D64A5076EFAC2E3FDE4CDA6551B778752F443F6E3A1A9ABa3wFL" TargetMode="External"/><Relationship Id="rId13" Type="http://schemas.openxmlformats.org/officeDocument/2006/relationships/hyperlink" Target="consultantplus://offline/ref=EB55CE53385BC63473D1A33EAF989FB63C6CA70566FBC2E3FDE4CDA6551B778752F443F6E3A1ABAAa3w7L" TargetMode="External"/><Relationship Id="rId18" Type="http://schemas.openxmlformats.org/officeDocument/2006/relationships/hyperlink" Target="consultantplus://offline/ref=EB55CE53385BC63473D1AA27A8989FB63865A70360F8C2E3FDE4CDA6551B778752F443F6E3A1AAA6a3w7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EB55CE53385BC63473D1A33EAF989FB63C6CA70566FBC2E3FDE4CDA6551B778752F443F6E3A1A8A4a3w4L" TargetMode="External"/><Relationship Id="rId12" Type="http://schemas.openxmlformats.org/officeDocument/2006/relationships/hyperlink" Target="consultantplus://offline/ref=EB55CE53385BC63473D1A33EAF989FB63C6CA70566FBC2E3FDE4CDA6551B778752F443F6E3A1ABABa3wEL" TargetMode="External"/><Relationship Id="rId17" Type="http://schemas.openxmlformats.org/officeDocument/2006/relationships/hyperlink" Target="consultantplus://offline/ref=EB55CE53385BC63473D1AA27A8989FB63866A3056EFEC2E3FDE4CDA6551B778752F443F6E3A1ABA1a3w4L" TargetMode="External"/><Relationship Id="rId2" Type="http://schemas.microsoft.com/office/2007/relationships/stylesWithEffects" Target="stylesWithEffects.xml"/><Relationship Id="rId16" Type="http://schemas.openxmlformats.org/officeDocument/2006/relationships/hyperlink" Target="consultantplus://offline/ref=EB55CE53385BC63473D1A33EAF989FB63C6CA70566FBC2E3FDE4CDA6551B778752F443F6E3A1A9A7a3w5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EB55CE53385BC63473D1A33EAF989FB63D64A5076EFAC2E3FDE4CDA6551B778752F443F6E3A1A8A4a3w4L" TargetMode="External"/><Relationship Id="rId11" Type="http://schemas.openxmlformats.org/officeDocument/2006/relationships/hyperlink" Target="consultantplus://offline/ref=EB55CE53385BC63473D1A33EAF989FB63D64A5076EFAC2E3FDE4CDA6551B778752F443F6E3A1A9AAa3w5L"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EB55CE53385BC63473D1A33EAF989FB63C6CA70566FBC2E3FDE4CDA6551B778752F443F6E3A1A9A0a3w1L" TargetMode="External"/><Relationship Id="rId10" Type="http://schemas.openxmlformats.org/officeDocument/2006/relationships/hyperlink" Target="consultantplus://offline/ref=EB55CE53385BC63473D1A33EAF989FB63D64A5076EFAC2E3FDE4CDA6551B778752F443F6E3A1A9AAa3w6L" TargetMode="External"/><Relationship Id="rId19" Type="http://schemas.openxmlformats.org/officeDocument/2006/relationships/hyperlink" Target="consultantplus://offline/ref=EB55CE53385BC63473D1A33EAF989FB63D64A5076EFAC2E3FDE4CDA6551B778752F443F6E3A1A8A7a3w4L" TargetMode="External"/><Relationship Id="rId4" Type="http://schemas.openxmlformats.org/officeDocument/2006/relationships/webSettings" Target="webSettings.xml"/><Relationship Id="rId9" Type="http://schemas.openxmlformats.org/officeDocument/2006/relationships/hyperlink" Target="consultantplus://offline/ref=EB55CE53385BC63473D1A33EAF989FB63D64A5076EFAC2E3FDE4CDA6551B778752F443F6E3A1A9ABa3wEL" TargetMode="External"/><Relationship Id="rId14" Type="http://schemas.openxmlformats.org/officeDocument/2006/relationships/hyperlink" Target="consultantplus://offline/ref=EB55CE53385BC63473D1A33EAF989FB63C6CA70566FBC2E3FDE4CDA6551B778752F443F6E3A1AAA7a3w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1483</Words>
  <Characters>8454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ufk06</Company>
  <LinksUpToDate>false</LinksUpToDate>
  <CharactersWithSpaces>9918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Караульных Елена Владимировна</dc:creator>
  <cp:keywords/>
  <dc:description/>
  <cp:lastModifiedBy>Караульных Елена Владимировна</cp:lastModifiedBy>
  <cp:revision>1</cp:revision>
  <dcterms:created xsi:type="dcterms:W3CDTF">2017-12-14T11:48:00Z</dcterms:created>
  <dcterms:modified xsi:type="dcterms:W3CDTF">2017-12-14T11:50:00Z</dcterms:modified>
</cp:coreProperties>
</file>