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28C" w:rsidRPr="00041BB1" w:rsidRDefault="00A3228C" w:rsidP="00A3228C">
      <w:pPr>
        <w:jc w:val="center"/>
        <w:rPr>
          <w:sz w:val="22"/>
          <w:szCs w:val="22"/>
        </w:rPr>
      </w:pPr>
      <w:r w:rsidRPr="00041BB1">
        <w:rPr>
          <w:sz w:val="22"/>
          <w:szCs w:val="22"/>
        </w:rPr>
        <w:t>МИНИСТЕРСТВО ФИНАНСОВ РОССИЙСКОЙ ФЕДЕРАЦИИ</w:t>
      </w:r>
    </w:p>
    <w:p w:rsidR="00A3228C" w:rsidRPr="00283171" w:rsidRDefault="00A3228C" w:rsidP="00A3228C">
      <w:pPr>
        <w:jc w:val="center"/>
        <w:rPr>
          <w:sz w:val="22"/>
          <w:szCs w:val="22"/>
        </w:rPr>
      </w:pPr>
    </w:p>
    <w:p w:rsidR="00A3228C" w:rsidRPr="00041BB1" w:rsidRDefault="00A3228C" w:rsidP="00A3228C">
      <w:pPr>
        <w:jc w:val="center"/>
        <w:rPr>
          <w:b/>
          <w:spacing w:val="24"/>
          <w:sz w:val="32"/>
          <w:szCs w:val="32"/>
        </w:rPr>
      </w:pPr>
      <w:r w:rsidRPr="00041BB1">
        <w:rPr>
          <w:b/>
          <w:spacing w:val="24"/>
          <w:sz w:val="32"/>
          <w:szCs w:val="32"/>
        </w:rPr>
        <w:t>ФЕДЕРАЛЬНОЕ КАЗНАЧЕЙСТВО</w:t>
      </w:r>
    </w:p>
    <w:p w:rsidR="00A3228C" w:rsidRPr="00283171" w:rsidRDefault="00A3228C" w:rsidP="00A3228C">
      <w:pPr>
        <w:jc w:val="center"/>
        <w:rPr>
          <w:sz w:val="26"/>
          <w:szCs w:val="26"/>
        </w:rPr>
      </w:pPr>
      <w:r w:rsidRPr="00283171">
        <w:rPr>
          <w:sz w:val="26"/>
          <w:szCs w:val="26"/>
        </w:rPr>
        <w:t>(КАЗНАЧЕЙСТВО РОССИИ)</w:t>
      </w:r>
    </w:p>
    <w:p w:rsidR="00A3228C" w:rsidRPr="00283171" w:rsidRDefault="00A3228C" w:rsidP="00A3228C">
      <w:pPr>
        <w:jc w:val="center"/>
        <w:rPr>
          <w:sz w:val="20"/>
          <w:szCs w:val="20"/>
        </w:rPr>
      </w:pPr>
    </w:p>
    <w:p w:rsidR="00A3228C" w:rsidRPr="00041BB1" w:rsidRDefault="00A3228C" w:rsidP="00A3228C">
      <w:pPr>
        <w:pBdr>
          <w:top w:val="single" w:sz="12" w:space="1" w:color="auto"/>
          <w:bottom w:val="single" w:sz="12" w:space="1" w:color="auto"/>
        </w:pBdr>
        <w:jc w:val="center"/>
        <w:rPr>
          <w:sz w:val="20"/>
          <w:szCs w:val="20"/>
        </w:rPr>
      </w:pPr>
      <w:r w:rsidRPr="00041BB1">
        <w:rPr>
          <w:sz w:val="20"/>
          <w:szCs w:val="20"/>
        </w:rPr>
        <w:t xml:space="preserve">ул. Ильинка, </w:t>
      </w:r>
      <w:r>
        <w:rPr>
          <w:sz w:val="20"/>
          <w:szCs w:val="20"/>
        </w:rPr>
        <w:t>7</w:t>
      </w:r>
      <w:r w:rsidRPr="00041BB1">
        <w:rPr>
          <w:sz w:val="20"/>
          <w:szCs w:val="20"/>
        </w:rPr>
        <w:t>, Москва, 109097</w:t>
      </w:r>
      <w:r w:rsidRPr="00041BB1">
        <w:rPr>
          <w:sz w:val="20"/>
          <w:szCs w:val="20"/>
        </w:rPr>
        <w:tab/>
      </w:r>
      <w:r>
        <w:rPr>
          <w:bCs/>
          <w:snapToGrid w:val="0"/>
          <w:sz w:val="20"/>
          <w:szCs w:val="20"/>
        </w:rPr>
        <w:t>Телефон: 214-</w:t>
      </w:r>
      <w:r w:rsidRPr="0031737A">
        <w:rPr>
          <w:bCs/>
          <w:snapToGrid w:val="0"/>
          <w:sz w:val="20"/>
          <w:szCs w:val="20"/>
        </w:rPr>
        <w:t>72-97</w:t>
      </w:r>
      <w:r>
        <w:rPr>
          <w:bCs/>
          <w:snapToGrid w:val="0"/>
          <w:sz w:val="20"/>
          <w:szCs w:val="20"/>
        </w:rPr>
        <w:t xml:space="preserve">    факс: 214-</w:t>
      </w:r>
      <w:r w:rsidRPr="0031737A">
        <w:rPr>
          <w:bCs/>
          <w:snapToGrid w:val="0"/>
          <w:sz w:val="20"/>
          <w:szCs w:val="20"/>
        </w:rPr>
        <w:t>73-34</w:t>
      </w:r>
      <w:r w:rsidRPr="00506C24">
        <w:rPr>
          <w:bCs/>
          <w:snapToGrid w:val="0"/>
          <w:sz w:val="20"/>
          <w:szCs w:val="20"/>
        </w:rPr>
        <w:t xml:space="preserve"> </w:t>
      </w:r>
      <w:r w:rsidRPr="00B2454F">
        <w:rPr>
          <w:bCs/>
          <w:snapToGrid w:val="0"/>
          <w:sz w:val="20"/>
          <w:szCs w:val="20"/>
        </w:rPr>
        <w:t xml:space="preserve">      </w:t>
      </w:r>
      <w:r w:rsidRPr="00506C24">
        <w:rPr>
          <w:bCs/>
          <w:snapToGrid w:val="0"/>
          <w:sz w:val="20"/>
          <w:szCs w:val="20"/>
          <w:lang w:val="en-US"/>
        </w:rPr>
        <w:t>www</w:t>
      </w:r>
      <w:r w:rsidRPr="00506C24">
        <w:rPr>
          <w:bCs/>
          <w:snapToGrid w:val="0"/>
          <w:sz w:val="20"/>
          <w:szCs w:val="20"/>
        </w:rPr>
        <w:t>.</w:t>
      </w:r>
      <w:proofErr w:type="spellStart"/>
      <w:r w:rsidRPr="00506C24">
        <w:rPr>
          <w:bCs/>
          <w:snapToGrid w:val="0"/>
          <w:sz w:val="20"/>
          <w:szCs w:val="20"/>
          <w:lang w:val="en-US"/>
        </w:rPr>
        <w:t>roskazna</w:t>
      </w:r>
      <w:proofErr w:type="spellEnd"/>
      <w:r w:rsidRPr="00506C24">
        <w:rPr>
          <w:bCs/>
          <w:snapToGrid w:val="0"/>
          <w:sz w:val="20"/>
          <w:szCs w:val="20"/>
        </w:rPr>
        <w:t>.</w:t>
      </w:r>
      <w:proofErr w:type="spellStart"/>
      <w:r w:rsidRPr="00506C24">
        <w:rPr>
          <w:bCs/>
          <w:snapToGrid w:val="0"/>
          <w:sz w:val="20"/>
          <w:szCs w:val="20"/>
          <w:lang w:val="en-US"/>
        </w:rPr>
        <w:t>ru</w:t>
      </w:r>
      <w:proofErr w:type="spellEnd"/>
    </w:p>
    <w:p w:rsidR="00A3228C" w:rsidRDefault="00A3228C" w:rsidP="00A3228C">
      <w:pPr>
        <w:jc w:val="center"/>
      </w:pPr>
    </w:p>
    <w:p w:rsidR="00A3228C" w:rsidRPr="00041BB1" w:rsidRDefault="00D92D0A" w:rsidP="00A3228C">
      <w:pPr>
        <w:jc w:val="both"/>
        <w:rPr>
          <w:sz w:val="12"/>
          <w:szCs w:val="1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  <w:u w:val="single"/>
        </w:rPr>
        <w:t>11.01.2018</w:t>
      </w:r>
      <w:r>
        <w:rPr>
          <w:sz w:val="22"/>
          <w:szCs w:val="22"/>
        </w:rPr>
        <w:t xml:space="preserve">    </w:t>
      </w:r>
      <w:r w:rsidR="00A3228C" w:rsidRPr="00041BB1">
        <w:rPr>
          <w:sz w:val="22"/>
          <w:szCs w:val="22"/>
        </w:rPr>
        <w:t>№</w:t>
      </w:r>
      <w:r>
        <w:rPr>
          <w:sz w:val="22"/>
          <w:szCs w:val="22"/>
        </w:rPr>
        <w:t xml:space="preserve">  </w:t>
      </w:r>
      <w:bookmarkStart w:id="0" w:name="_GoBack"/>
      <w:bookmarkEnd w:id="0"/>
      <w:r w:rsidRPr="00D92D0A">
        <w:rPr>
          <w:sz w:val="22"/>
          <w:szCs w:val="22"/>
          <w:u w:val="single"/>
        </w:rPr>
        <w:t>07-04-05/05-160</w:t>
      </w:r>
      <w:r w:rsidR="00F66C69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3187065</wp:posOffset>
                </wp:positionH>
                <wp:positionV relativeFrom="paragraph">
                  <wp:posOffset>53975</wp:posOffset>
                </wp:positionV>
                <wp:extent cx="2680970" cy="490220"/>
                <wp:effectExtent l="5715" t="6350" r="8890" b="82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0970" cy="49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228C" w:rsidRPr="00A3228C" w:rsidRDefault="00A3228C" w:rsidP="00A3228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3228C">
                              <w:rPr>
                                <w:sz w:val="28"/>
                                <w:szCs w:val="28"/>
                              </w:rPr>
                              <w:t>Территориальные органы Федерального казначейства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0.95pt;margin-top:4.25pt;width:211.1pt;height:38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" strokecolor="white">
                <v:textbox>
                  <w:txbxContent>
                    <w:p w:rsidR="00A3228C" w:rsidRPr="00A3228C" w:rsidRDefault="00A3228C" w:rsidP="00A3228C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A3228C">
                        <w:rPr>
                          <w:sz w:val="28"/>
                          <w:szCs w:val="28"/>
                        </w:rPr>
                        <w:t>Территориальные органы Федерального казначейства</w:t>
                      </w:r>
                    </w:p>
                  </w:txbxContent>
                </v:textbox>
              </v:shape>
            </w:pict>
          </mc:Fallback>
        </mc:AlternateContent>
      </w:r>
    </w:p>
    <w:p w:rsidR="00A3228C" w:rsidRDefault="00A3228C" w:rsidP="00A3228C">
      <w:pPr>
        <w:jc w:val="both"/>
        <w:rPr>
          <w:sz w:val="22"/>
          <w:szCs w:val="22"/>
        </w:rPr>
      </w:pPr>
      <w:r w:rsidRPr="00041BB1">
        <w:rPr>
          <w:sz w:val="22"/>
          <w:szCs w:val="22"/>
        </w:rPr>
        <w:t>На № ____________________________</w:t>
      </w:r>
    </w:p>
    <w:p w:rsidR="00A3228C" w:rsidRDefault="00A3228C" w:rsidP="00A3228C">
      <w:pPr>
        <w:jc w:val="both"/>
        <w:rPr>
          <w:sz w:val="22"/>
          <w:szCs w:val="22"/>
        </w:rPr>
      </w:pPr>
    </w:p>
    <w:p w:rsidR="007B152C" w:rsidRDefault="007B152C" w:rsidP="005440DD">
      <w:pPr>
        <w:autoSpaceDE w:val="0"/>
        <w:autoSpaceDN w:val="0"/>
        <w:adjustRightInd w:val="0"/>
        <w:jc w:val="both"/>
      </w:pPr>
    </w:p>
    <w:p w:rsidR="00980379" w:rsidRPr="007B152C" w:rsidRDefault="007B152C" w:rsidP="00FF526D">
      <w:pPr>
        <w:autoSpaceDE w:val="0"/>
        <w:autoSpaceDN w:val="0"/>
        <w:adjustRightInd w:val="0"/>
        <w:jc w:val="both"/>
      </w:pPr>
      <w:r w:rsidRPr="007B152C">
        <w:t xml:space="preserve">О </w:t>
      </w:r>
      <w:r w:rsidR="00FF526D">
        <w:t>казначейском обеспечении обязательств</w:t>
      </w:r>
    </w:p>
    <w:p w:rsidR="005440DD" w:rsidRDefault="005440DD" w:rsidP="005440DD">
      <w:pPr>
        <w:spacing w:line="360" w:lineRule="atLeast"/>
        <w:jc w:val="both"/>
        <w:rPr>
          <w:sz w:val="28"/>
          <w:szCs w:val="28"/>
        </w:rPr>
      </w:pPr>
    </w:p>
    <w:p w:rsidR="00144FB2" w:rsidRDefault="00144FB2" w:rsidP="005440DD">
      <w:pPr>
        <w:spacing w:line="360" w:lineRule="atLeast"/>
        <w:jc w:val="both"/>
        <w:rPr>
          <w:sz w:val="28"/>
          <w:szCs w:val="28"/>
        </w:rPr>
      </w:pPr>
    </w:p>
    <w:p w:rsidR="00D4650C" w:rsidRDefault="00D4650C" w:rsidP="005440DD">
      <w:pPr>
        <w:spacing w:line="360" w:lineRule="atLeast"/>
        <w:jc w:val="both"/>
        <w:rPr>
          <w:sz w:val="28"/>
          <w:szCs w:val="28"/>
        </w:rPr>
      </w:pPr>
    </w:p>
    <w:p w:rsidR="00980379" w:rsidRDefault="00980379" w:rsidP="005440DD">
      <w:pPr>
        <w:spacing w:line="360" w:lineRule="atLeast"/>
        <w:jc w:val="both"/>
        <w:rPr>
          <w:sz w:val="28"/>
          <w:szCs w:val="28"/>
        </w:rPr>
      </w:pPr>
    </w:p>
    <w:p w:rsidR="00141021" w:rsidRDefault="00141021" w:rsidP="005440DD">
      <w:pPr>
        <w:spacing w:line="360" w:lineRule="atLeast"/>
        <w:jc w:val="both"/>
        <w:rPr>
          <w:sz w:val="28"/>
          <w:szCs w:val="28"/>
        </w:rPr>
      </w:pPr>
    </w:p>
    <w:p w:rsidR="00FF526D" w:rsidRDefault="00FF526D" w:rsidP="00F66C6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в целях реализации статьи </w:t>
      </w:r>
      <w:r w:rsidRPr="00D678C5">
        <w:rPr>
          <w:sz w:val="28"/>
          <w:szCs w:val="28"/>
        </w:rPr>
        <w:t>5 Федерального закона от 5 декабря 2017 г. № 362-ФЗ «О федеральном бюджете на 2018 год и на плановый период 2019 и 2020 годов»</w:t>
      </w:r>
      <w:r>
        <w:rPr>
          <w:sz w:val="28"/>
          <w:szCs w:val="28"/>
        </w:rPr>
        <w:t xml:space="preserve"> </w:t>
      </w:r>
      <w:r w:rsidR="00141021">
        <w:rPr>
          <w:sz w:val="28"/>
          <w:szCs w:val="28"/>
        </w:rPr>
        <w:t xml:space="preserve">(далее – Федеральный закон № 362-ФЗ) </w:t>
      </w:r>
      <w:r>
        <w:rPr>
          <w:sz w:val="28"/>
          <w:szCs w:val="28"/>
        </w:rPr>
        <w:t>сообщает следующее.</w:t>
      </w:r>
    </w:p>
    <w:p w:rsidR="00F66C69" w:rsidRDefault="00FF526D" w:rsidP="00915E22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</w:t>
      </w:r>
      <w:r w:rsidR="00F66C69" w:rsidRPr="00D678C5">
        <w:rPr>
          <w:sz w:val="28"/>
          <w:szCs w:val="28"/>
        </w:rPr>
        <w:t xml:space="preserve">астью 9 статьи 5 </w:t>
      </w:r>
      <w:r w:rsidR="00141021">
        <w:rPr>
          <w:sz w:val="28"/>
          <w:szCs w:val="28"/>
        </w:rPr>
        <w:t>Федеральн</w:t>
      </w:r>
      <w:r w:rsidR="003D7CB2">
        <w:rPr>
          <w:sz w:val="28"/>
          <w:szCs w:val="28"/>
        </w:rPr>
        <w:t>ого</w:t>
      </w:r>
      <w:r w:rsidR="00141021">
        <w:rPr>
          <w:sz w:val="28"/>
          <w:szCs w:val="28"/>
        </w:rPr>
        <w:t xml:space="preserve"> закон</w:t>
      </w:r>
      <w:r w:rsidR="003D7CB2">
        <w:rPr>
          <w:sz w:val="28"/>
          <w:szCs w:val="28"/>
        </w:rPr>
        <w:t>а</w:t>
      </w:r>
      <w:r w:rsidR="00141021">
        <w:rPr>
          <w:sz w:val="28"/>
          <w:szCs w:val="28"/>
        </w:rPr>
        <w:t xml:space="preserve"> № 362-ФЗ</w:t>
      </w:r>
      <w:r w:rsidR="00F66C69" w:rsidRPr="00D678C5">
        <w:rPr>
          <w:sz w:val="28"/>
          <w:szCs w:val="28"/>
        </w:rPr>
        <w:t xml:space="preserve"> </w:t>
      </w:r>
      <w:r w:rsidR="00915E22">
        <w:rPr>
          <w:sz w:val="28"/>
          <w:szCs w:val="28"/>
        </w:rPr>
        <w:t xml:space="preserve">перечисление средств по оплате обязательств юридических лиц в пределах </w:t>
      </w:r>
      <w:r w:rsidR="00915E22" w:rsidRPr="00915E22">
        <w:rPr>
          <w:sz w:val="28"/>
          <w:szCs w:val="28"/>
        </w:rPr>
        <w:t>суммы, необходимой для оплаты фактически поставленных товаров, выполненных работ, оказанных услуг (далее - казначейское обеспечение обязательств),</w:t>
      </w:r>
      <w:r w:rsidR="00915E22">
        <w:rPr>
          <w:sz w:val="28"/>
          <w:szCs w:val="28"/>
        </w:rPr>
        <w:t xml:space="preserve"> осуществляется в отношении средств</w:t>
      </w:r>
      <w:r w:rsidR="009D45F9">
        <w:rPr>
          <w:sz w:val="28"/>
          <w:szCs w:val="28"/>
        </w:rPr>
        <w:t>, указанных в части 2 статьи 5 Федерального закона</w:t>
      </w:r>
      <w:r w:rsidR="003D7CB2">
        <w:rPr>
          <w:sz w:val="28"/>
          <w:szCs w:val="28"/>
        </w:rPr>
        <w:t xml:space="preserve"> № 362-ФЗ</w:t>
      </w:r>
      <w:r w:rsidR="009D45F9">
        <w:rPr>
          <w:sz w:val="28"/>
          <w:szCs w:val="28"/>
        </w:rPr>
        <w:t xml:space="preserve"> и </w:t>
      </w:r>
      <w:r w:rsidR="00915E22">
        <w:rPr>
          <w:sz w:val="28"/>
          <w:szCs w:val="28"/>
        </w:rPr>
        <w:t>предоставляемых</w:t>
      </w:r>
      <w:r w:rsidR="00F66C69" w:rsidRPr="00D678C5">
        <w:rPr>
          <w:sz w:val="28"/>
          <w:szCs w:val="28"/>
        </w:rPr>
        <w:t xml:space="preserve"> юридическим лицам</w:t>
      </w:r>
      <w:r w:rsidR="009D45F9">
        <w:rPr>
          <w:sz w:val="28"/>
          <w:szCs w:val="28"/>
        </w:rPr>
        <w:t>, в том числе</w:t>
      </w:r>
      <w:r w:rsidR="00F66C69">
        <w:rPr>
          <w:sz w:val="28"/>
          <w:szCs w:val="28"/>
        </w:rPr>
        <w:t>:</w:t>
      </w:r>
    </w:p>
    <w:p w:rsidR="00F66C69" w:rsidRDefault="00F66C69" w:rsidP="00F66C6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D678C5">
        <w:rPr>
          <w:sz w:val="28"/>
          <w:szCs w:val="28"/>
        </w:rPr>
        <w:t>на основании государственных контрактов, предметом которых является строительство (реконструкция) объектов государственной собственности Российской Федерации, включенных в федеральную адресную инвестиционную программу на 2018 год</w:t>
      </w:r>
      <w:r w:rsidR="00915E22">
        <w:rPr>
          <w:sz w:val="28"/>
          <w:szCs w:val="28"/>
        </w:rPr>
        <w:t xml:space="preserve">, </w:t>
      </w:r>
      <w:r w:rsidR="00915E22" w:rsidRPr="00915E22">
        <w:rPr>
          <w:sz w:val="28"/>
          <w:szCs w:val="28"/>
        </w:rPr>
        <w:t>а также контрактов (договоров), заключаемых в рамках их исполнения</w:t>
      </w:r>
      <w:r>
        <w:rPr>
          <w:sz w:val="28"/>
          <w:szCs w:val="28"/>
        </w:rPr>
        <w:t>;</w:t>
      </w:r>
    </w:p>
    <w:p w:rsidR="00F66C69" w:rsidRPr="00D66043" w:rsidRDefault="00F66C69" w:rsidP="00F66C6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D66043">
        <w:rPr>
          <w:sz w:val="28"/>
          <w:szCs w:val="28"/>
        </w:rPr>
        <w:t>на основании государственных контрактов, определенных правовыми актами федеральных органов государственной власти, осуществляющих бюджетные полномочия главного распорядителя средств федерального бюджета, в отношении государственных контрактов, заключаемых ими и подведомственными им получателями средств федерального бюджета</w:t>
      </w:r>
      <w:r w:rsidR="00915E22">
        <w:rPr>
          <w:sz w:val="28"/>
          <w:szCs w:val="28"/>
        </w:rPr>
        <w:t xml:space="preserve">, </w:t>
      </w:r>
      <w:r w:rsidR="00915E22" w:rsidRPr="00915E22">
        <w:rPr>
          <w:sz w:val="28"/>
          <w:szCs w:val="28"/>
        </w:rPr>
        <w:t>а также контрактов (договоров), заключаемых в рамках их исполнения</w:t>
      </w:r>
      <w:r w:rsidRPr="00D66043">
        <w:rPr>
          <w:sz w:val="28"/>
          <w:szCs w:val="28"/>
        </w:rPr>
        <w:t>;</w:t>
      </w:r>
    </w:p>
    <w:p w:rsidR="00F66C69" w:rsidRDefault="00F66C69" w:rsidP="00F66C6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D66043">
        <w:rPr>
          <w:sz w:val="28"/>
          <w:szCs w:val="28"/>
        </w:rPr>
        <w:lastRenderedPageBreak/>
        <w:t>на основании государственных контрактов, определенных решениями Правительства Российской Федерации</w:t>
      </w:r>
      <w:r w:rsidR="00915E22">
        <w:rPr>
          <w:sz w:val="28"/>
          <w:szCs w:val="28"/>
        </w:rPr>
        <w:t xml:space="preserve">, </w:t>
      </w:r>
      <w:r w:rsidR="00915E22" w:rsidRPr="00915E22">
        <w:rPr>
          <w:sz w:val="28"/>
          <w:szCs w:val="28"/>
        </w:rPr>
        <w:t>а также контрактов (договоров), заключаемых в рамках их исполнения</w:t>
      </w:r>
      <w:r w:rsidRPr="00D66043">
        <w:rPr>
          <w:sz w:val="28"/>
          <w:szCs w:val="28"/>
        </w:rPr>
        <w:t>.</w:t>
      </w:r>
    </w:p>
    <w:p w:rsidR="009D45F9" w:rsidRDefault="009D45F9" w:rsidP="00F66C6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</w:t>
      </w:r>
      <w:r w:rsidRPr="00D678C5">
        <w:rPr>
          <w:sz w:val="28"/>
          <w:szCs w:val="28"/>
        </w:rPr>
        <w:t xml:space="preserve">астью </w:t>
      </w:r>
      <w:r>
        <w:rPr>
          <w:sz w:val="28"/>
          <w:szCs w:val="28"/>
        </w:rPr>
        <w:t>10</w:t>
      </w:r>
      <w:r w:rsidRPr="00D678C5">
        <w:rPr>
          <w:sz w:val="28"/>
          <w:szCs w:val="28"/>
        </w:rPr>
        <w:t xml:space="preserve"> статьи 5 </w:t>
      </w:r>
      <w:r>
        <w:rPr>
          <w:sz w:val="28"/>
          <w:szCs w:val="28"/>
        </w:rPr>
        <w:t>Федерального закона № 362-ФЗ условие о казначейском обеспечении обязательств должно быть включено в условия указанных государственных контрактов</w:t>
      </w:r>
      <w:r w:rsidR="003D7CB2">
        <w:rPr>
          <w:sz w:val="28"/>
          <w:szCs w:val="28"/>
        </w:rPr>
        <w:t xml:space="preserve">, </w:t>
      </w:r>
      <w:r w:rsidR="003D7CB2" w:rsidRPr="00915E22">
        <w:rPr>
          <w:sz w:val="28"/>
          <w:szCs w:val="28"/>
        </w:rPr>
        <w:t>а также контрактов (договоров), заключаемых в рамках их исполнения</w:t>
      </w:r>
      <w:r w:rsidR="003D7CB2">
        <w:rPr>
          <w:sz w:val="28"/>
          <w:szCs w:val="28"/>
        </w:rPr>
        <w:t>.</w:t>
      </w:r>
    </w:p>
    <w:p w:rsidR="00D4650C" w:rsidRDefault="00FF526D" w:rsidP="00F66C6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в соответствии с требованиями </w:t>
      </w:r>
      <w:r w:rsidR="00F66C69" w:rsidRPr="00D678C5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F66C69" w:rsidRPr="00D678C5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  <w:r w:rsidR="00F66C69" w:rsidRPr="00D678C5">
        <w:rPr>
          <w:sz w:val="28"/>
          <w:szCs w:val="28"/>
        </w:rPr>
        <w:t xml:space="preserve"> постановления Правительства Российской Федерации от 30 декабря 2017 г. № 1705 </w:t>
      </w:r>
      <w:r w:rsidR="003D7CB2">
        <w:rPr>
          <w:sz w:val="28"/>
          <w:szCs w:val="28"/>
        </w:rPr>
        <w:t xml:space="preserve">          </w:t>
      </w:r>
      <w:r w:rsidR="00F66C69" w:rsidRPr="00D678C5">
        <w:rPr>
          <w:sz w:val="28"/>
          <w:szCs w:val="28"/>
        </w:rPr>
        <w:t xml:space="preserve">«Об особенностях реализации Федерального закона «О федеральном бюджете на 2018 год и на плановый период 2019 и 2020 годов» </w:t>
      </w:r>
      <w:r w:rsidR="00D4650C">
        <w:rPr>
          <w:sz w:val="28"/>
          <w:szCs w:val="28"/>
        </w:rPr>
        <w:t xml:space="preserve">в указанных государственных контрактах </w:t>
      </w:r>
      <w:r w:rsidR="00D4650C" w:rsidRPr="00D678C5">
        <w:rPr>
          <w:sz w:val="28"/>
          <w:szCs w:val="28"/>
        </w:rPr>
        <w:t>получатели средств федерального бюджета не вправе предусматривать</w:t>
      </w:r>
      <w:r w:rsidR="00D4650C" w:rsidRPr="00D4650C">
        <w:rPr>
          <w:sz w:val="28"/>
          <w:szCs w:val="28"/>
        </w:rPr>
        <w:t xml:space="preserve"> </w:t>
      </w:r>
      <w:r w:rsidR="00D4650C" w:rsidRPr="00D678C5">
        <w:rPr>
          <w:sz w:val="28"/>
          <w:szCs w:val="28"/>
        </w:rPr>
        <w:t>авансовые платежи.</w:t>
      </w:r>
    </w:p>
    <w:p w:rsidR="00141021" w:rsidRDefault="00F66C69" w:rsidP="00F66C6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D678C5">
        <w:rPr>
          <w:sz w:val="28"/>
          <w:szCs w:val="28"/>
        </w:rPr>
        <w:t xml:space="preserve">Федеральное казначейство поручает руководителям территориальных органов Федерального казначейства провести работу с получателями средств федерального бюджета </w:t>
      </w:r>
      <w:r>
        <w:rPr>
          <w:sz w:val="28"/>
          <w:szCs w:val="28"/>
        </w:rPr>
        <w:t>по</w:t>
      </w:r>
      <w:r w:rsidRPr="00D678C5">
        <w:rPr>
          <w:sz w:val="28"/>
          <w:szCs w:val="28"/>
        </w:rPr>
        <w:t xml:space="preserve"> включени</w:t>
      </w:r>
      <w:r>
        <w:rPr>
          <w:sz w:val="28"/>
          <w:szCs w:val="28"/>
        </w:rPr>
        <w:t>ю</w:t>
      </w:r>
      <w:r w:rsidRPr="00D678C5">
        <w:rPr>
          <w:sz w:val="28"/>
          <w:szCs w:val="28"/>
        </w:rPr>
        <w:t xml:space="preserve"> в </w:t>
      </w:r>
      <w:r w:rsidR="00D4650C">
        <w:rPr>
          <w:sz w:val="28"/>
          <w:szCs w:val="28"/>
        </w:rPr>
        <w:t xml:space="preserve">указанные </w:t>
      </w:r>
      <w:r w:rsidRPr="00D678C5">
        <w:rPr>
          <w:sz w:val="28"/>
          <w:szCs w:val="28"/>
        </w:rPr>
        <w:t>государственные контракты условий</w:t>
      </w:r>
      <w:r w:rsidR="00141021">
        <w:rPr>
          <w:sz w:val="28"/>
          <w:szCs w:val="28"/>
        </w:rPr>
        <w:t>:</w:t>
      </w:r>
    </w:p>
    <w:p w:rsidR="00141021" w:rsidRDefault="00F66C69" w:rsidP="00F66C69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D678C5">
        <w:rPr>
          <w:sz w:val="28"/>
          <w:szCs w:val="28"/>
        </w:rPr>
        <w:t>о казначейско</w:t>
      </w:r>
      <w:r w:rsidR="00555079">
        <w:rPr>
          <w:sz w:val="28"/>
          <w:szCs w:val="28"/>
        </w:rPr>
        <w:t>м</w:t>
      </w:r>
      <w:r w:rsidRPr="00D678C5">
        <w:rPr>
          <w:sz w:val="28"/>
          <w:szCs w:val="28"/>
        </w:rPr>
        <w:t xml:space="preserve"> обеспечени</w:t>
      </w:r>
      <w:r w:rsidR="00555079">
        <w:rPr>
          <w:sz w:val="28"/>
          <w:szCs w:val="28"/>
        </w:rPr>
        <w:t>и</w:t>
      </w:r>
      <w:r w:rsidRPr="00D678C5">
        <w:rPr>
          <w:sz w:val="28"/>
          <w:szCs w:val="28"/>
        </w:rPr>
        <w:t xml:space="preserve"> обязательств</w:t>
      </w:r>
      <w:r w:rsidR="00141021">
        <w:rPr>
          <w:sz w:val="28"/>
          <w:szCs w:val="28"/>
        </w:rPr>
        <w:t>;</w:t>
      </w:r>
    </w:p>
    <w:p w:rsidR="00F66C69" w:rsidRPr="00D678C5" w:rsidRDefault="00141021" w:rsidP="00141021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66C69" w:rsidRPr="00D678C5">
        <w:rPr>
          <w:sz w:val="28"/>
          <w:szCs w:val="28"/>
        </w:rPr>
        <w:t xml:space="preserve"> казначейском сопровождении</w:t>
      </w:r>
      <w:r w:rsidR="00555079">
        <w:rPr>
          <w:sz w:val="28"/>
          <w:szCs w:val="28"/>
        </w:rPr>
        <w:t xml:space="preserve"> средств, предоставляемых на основании указанных государственных контрактов, в сумме не менее </w:t>
      </w:r>
      <w:r w:rsidR="003A684D" w:rsidRPr="00D678C5">
        <w:rPr>
          <w:sz w:val="28"/>
          <w:szCs w:val="28"/>
        </w:rPr>
        <w:t xml:space="preserve">суммы </w:t>
      </w:r>
      <w:r w:rsidR="00F66C69" w:rsidRPr="00D678C5">
        <w:rPr>
          <w:sz w:val="28"/>
          <w:szCs w:val="28"/>
        </w:rPr>
        <w:t>казначейского обеспечения обязательств</w:t>
      </w:r>
      <w:r w:rsidR="003A684D">
        <w:rPr>
          <w:sz w:val="28"/>
          <w:szCs w:val="28"/>
        </w:rPr>
        <w:t>,</w:t>
      </w:r>
      <w:r w:rsidR="003A684D" w:rsidRPr="003A684D">
        <w:rPr>
          <w:sz w:val="28"/>
          <w:szCs w:val="28"/>
        </w:rPr>
        <w:t xml:space="preserve"> </w:t>
      </w:r>
      <w:r w:rsidR="003A684D">
        <w:rPr>
          <w:sz w:val="28"/>
          <w:szCs w:val="28"/>
        </w:rPr>
        <w:t>предусмотренной соответствующим государственным контрактом</w:t>
      </w:r>
      <w:r>
        <w:rPr>
          <w:sz w:val="28"/>
          <w:szCs w:val="28"/>
        </w:rPr>
        <w:t>.</w:t>
      </w:r>
    </w:p>
    <w:p w:rsidR="00C40FD0" w:rsidRDefault="00C40FD0" w:rsidP="00A3228C">
      <w:pPr>
        <w:autoSpaceDE w:val="0"/>
        <w:autoSpaceDN w:val="0"/>
        <w:adjustRightInd w:val="0"/>
        <w:spacing w:line="380" w:lineRule="exact"/>
        <w:rPr>
          <w:sz w:val="28"/>
          <w:szCs w:val="28"/>
        </w:rPr>
      </w:pPr>
    </w:p>
    <w:p w:rsidR="00C40FD0" w:rsidRDefault="00C40FD0" w:rsidP="00A3228C">
      <w:pPr>
        <w:autoSpaceDE w:val="0"/>
        <w:autoSpaceDN w:val="0"/>
        <w:adjustRightInd w:val="0"/>
        <w:spacing w:line="380" w:lineRule="exact"/>
        <w:rPr>
          <w:sz w:val="28"/>
          <w:szCs w:val="28"/>
        </w:rPr>
      </w:pPr>
    </w:p>
    <w:p w:rsidR="00C40FD0" w:rsidRDefault="00555079" w:rsidP="00A3228C">
      <w:pPr>
        <w:autoSpaceDE w:val="0"/>
        <w:autoSpaceDN w:val="0"/>
        <w:adjustRightInd w:val="0"/>
        <w:spacing w:line="380" w:lineRule="exact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77655" w:rsidRDefault="00A3228C" w:rsidP="00A3228C">
      <w:pPr>
        <w:autoSpaceDE w:val="0"/>
        <w:autoSpaceDN w:val="0"/>
        <w:adjustRightInd w:val="0"/>
        <w:spacing w:line="380" w:lineRule="exact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руководителя</w:t>
      </w:r>
    </w:p>
    <w:p w:rsidR="00143413" w:rsidRDefault="00277655" w:rsidP="00A3228C">
      <w:pPr>
        <w:autoSpaceDE w:val="0"/>
        <w:autoSpaceDN w:val="0"/>
        <w:adjustRightInd w:val="0"/>
        <w:spacing w:line="380" w:lineRule="exact"/>
        <w:rPr>
          <w:sz w:val="28"/>
          <w:szCs w:val="28"/>
        </w:rPr>
      </w:pPr>
      <w:r>
        <w:rPr>
          <w:sz w:val="28"/>
          <w:szCs w:val="28"/>
        </w:rPr>
        <w:t>Федерального казначейства</w:t>
      </w:r>
      <w:r w:rsidR="00A3228C">
        <w:rPr>
          <w:sz w:val="28"/>
          <w:szCs w:val="28"/>
        </w:rPr>
        <w:t xml:space="preserve">                                       </w:t>
      </w:r>
      <w:r w:rsidR="005440DD">
        <w:rPr>
          <w:sz w:val="28"/>
          <w:szCs w:val="28"/>
        </w:rPr>
        <w:t xml:space="preserve">                С.Е. Прокофьев</w:t>
      </w:r>
      <w:r w:rsidR="00A3228C">
        <w:rPr>
          <w:sz w:val="28"/>
          <w:szCs w:val="28"/>
        </w:rPr>
        <w:t xml:space="preserve"> </w:t>
      </w:r>
    </w:p>
    <w:p w:rsidR="005B3569" w:rsidRDefault="005B3569" w:rsidP="00141021">
      <w:pPr>
        <w:autoSpaceDE w:val="0"/>
        <w:autoSpaceDN w:val="0"/>
        <w:adjustRightInd w:val="0"/>
        <w:spacing w:line="380" w:lineRule="exact"/>
        <w:rPr>
          <w:sz w:val="28"/>
          <w:szCs w:val="28"/>
        </w:rPr>
      </w:pPr>
    </w:p>
    <w:p w:rsidR="005B3569" w:rsidRDefault="005B3569" w:rsidP="00141021">
      <w:pPr>
        <w:autoSpaceDE w:val="0"/>
        <w:autoSpaceDN w:val="0"/>
        <w:adjustRightInd w:val="0"/>
        <w:spacing w:line="380" w:lineRule="exact"/>
        <w:rPr>
          <w:sz w:val="28"/>
          <w:szCs w:val="28"/>
        </w:rPr>
      </w:pPr>
    </w:p>
    <w:p w:rsidR="00F66C69" w:rsidRPr="005B3569" w:rsidRDefault="00F66C69" w:rsidP="00141021">
      <w:pPr>
        <w:autoSpaceDE w:val="0"/>
        <w:autoSpaceDN w:val="0"/>
        <w:adjustRightInd w:val="0"/>
        <w:rPr>
          <w:sz w:val="20"/>
          <w:szCs w:val="20"/>
        </w:rPr>
      </w:pPr>
    </w:p>
    <w:sectPr w:rsidR="00F66C69" w:rsidRPr="005B3569" w:rsidSect="00D647B7">
      <w:headerReference w:type="default" r:id="rId8"/>
      <w:footerReference w:type="default" r:id="rId9"/>
      <w:headerReference w:type="first" r:id="rId10"/>
      <w:pgSz w:w="11906" w:h="16838"/>
      <w:pgMar w:top="1247" w:right="1134" w:bottom="119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BF1" w:rsidRDefault="00E61BF1">
      <w:r>
        <w:separator/>
      </w:r>
    </w:p>
  </w:endnote>
  <w:endnote w:type="continuationSeparator" w:id="0">
    <w:p w:rsidR="00E61BF1" w:rsidRDefault="00E61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26D" w:rsidRDefault="00FF526D" w:rsidP="00FF526D">
    <w:pPr>
      <w:autoSpaceDE w:val="0"/>
      <w:autoSpaceDN w:val="0"/>
      <w:adjustRightInd w:val="0"/>
      <w:rPr>
        <w:sz w:val="20"/>
        <w:szCs w:val="20"/>
      </w:rPr>
    </w:pPr>
    <w:r>
      <w:rPr>
        <w:sz w:val="20"/>
        <w:szCs w:val="20"/>
      </w:rPr>
      <w:t>Ю.А. Яцук</w:t>
    </w:r>
  </w:p>
  <w:p w:rsidR="00FF526D" w:rsidRPr="00FF526D" w:rsidRDefault="00FF526D" w:rsidP="00FF526D">
    <w:pPr>
      <w:autoSpaceDE w:val="0"/>
      <w:autoSpaceDN w:val="0"/>
      <w:adjustRightInd w:val="0"/>
      <w:rPr>
        <w:sz w:val="20"/>
        <w:szCs w:val="20"/>
      </w:rPr>
    </w:pPr>
    <w:r>
      <w:rPr>
        <w:sz w:val="20"/>
        <w:szCs w:val="20"/>
      </w:rPr>
      <w:t>8 (495) 214-71-46 (5369)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BF1" w:rsidRDefault="00E61BF1">
      <w:r>
        <w:separator/>
      </w:r>
    </w:p>
  </w:footnote>
  <w:footnote w:type="continuationSeparator" w:id="0">
    <w:p w:rsidR="00E61BF1" w:rsidRDefault="00E61B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65CB" w:rsidRDefault="003465CB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92D0A">
      <w:rPr>
        <w:noProof/>
      </w:rPr>
      <w:t>2</w:t>
    </w:r>
    <w:r>
      <w:fldChar w:fldCharType="end"/>
    </w:r>
  </w:p>
  <w:p w:rsidR="003465CB" w:rsidRDefault="003465C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40DD" w:rsidRDefault="005440DD" w:rsidP="0033534D">
    <w:pPr>
      <w:pStyle w:val="a4"/>
    </w:pPr>
    <w:r>
      <w:tab/>
      <w:t xml:space="preserve">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0C8B"/>
    <w:multiLevelType w:val="hybridMultilevel"/>
    <w:tmpl w:val="E29AB51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D15"/>
    <w:rsid w:val="00002541"/>
    <w:rsid w:val="000048FC"/>
    <w:rsid w:val="0001203C"/>
    <w:rsid w:val="00027DBB"/>
    <w:rsid w:val="00033F43"/>
    <w:rsid w:val="0003491C"/>
    <w:rsid w:val="000372D0"/>
    <w:rsid w:val="0004574F"/>
    <w:rsid w:val="0004685E"/>
    <w:rsid w:val="0005237F"/>
    <w:rsid w:val="00066E41"/>
    <w:rsid w:val="000726D0"/>
    <w:rsid w:val="0007777E"/>
    <w:rsid w:val="000855EE"/>
    <w:rsid w:val="00086BDB"/>
    <w:rsid w:val="000A2262"/>
    <w:rsid w:val="000A6F46"/>
    <w:rsid w:val="000C5981"/>
    <w:rsid w:val="000C63E0"/>
    <w:rsid w:val="000E2F46"/>
    <w:rsid w:val="000E6520"/>
    <w:rsid w:val="000F28F5"/>
    <w:rsid w:val="000F3407"/>
    <w:rsid w:val="000F3AF5"/>
    <w:rsid w:val="000F481B"/>
    <w:rsid w:val="00105944"/>
    <w:rsid w:val="00114980"/>
    <w:rsid w:val="0011764C"/>
    <w:rsid w:val="001272A9"/>
    <w:rsid w:val="001352CA"/>
    <w:rsid w:val="001366E8"/>
    <w:rsid w:val="001400EE"/>
    <w:rsid w:val="00141021"/>
    <w:rsid w:val="00143413"/>
    <w:rsid w:val="00144FB2"/>
    <w:rsid w:val="001645F8"/>
    <w:rsid w:val="00164666"/>
    <w:rsid w:val="001664AE"/>
    <w:rsid w:val="0017373D"/>
    <w:rsid w:val="00194EA0"/>
    <w:rsid w:val="00195F90"/>
    <w:rsid w:val="001A1986"/>
    <w:rsid w:val="001A6598"/>
    <w:rsid w:val="001B69FB"/>
    <w:rsid w:val="001C36D2"/>
    <w:rsid w:val="001D5799"/>
    <w:rsid w:val="001E48B6"/>
    <w:rsid w:val="001F6282"/>
    <w:rsid w:val="001F7A69"/>
    <w:rsid w:val="00207AA6"/>
    <w:rsid w:val="002231DE"/>
    <w:rsid w:val="00224A61"/>
    <w:rsid w:val="00226900"/>
    <w:rsid w:val="00236460"/>
    <w:rsid w:val="00240F70"/>
    <w:rsid w:val="00253FFA"/>
    <w:rsid w:val="00254637"/>
    <w:rsid w:val="00266602"/>
    <w:rsid w:val="00267CEE"/>
    <w:rsid w:val="00277655"/>
    <w:rsid w:val="002870FD"/>
    <w:rsid w:val="00293FF1"/>
    <w:rsid w:val="002979BE"/>
    <w:rsid w:val="002A09D3"/>
    <w:rsid w:val="002B021A"/>
    <w:rsid w:val="002B585A"/>
    <w:rsid w:val="002C004F"/>
    <w:rsid w:val="002C1518"/>
    <w:rsid w:val="002C5EA5"/>
    <w:rsid w:val="002C6D40"/>
    <w:rsid w:val="002D3DB4"/>
    <w:rsid w:val="002E7AE7"/>
    <w:rsid w:val="00312213"/>
    <w:rsid w:val="0031737A"/>
    <w:rsid w:val="00320202"/>
    <w:rsid w:val="00330EF5"/>
    <w:rsid w:val="0033534D"/>
    <w:rsid w:val="0034013E"/>
    <w:rsid w:val="0034480A"/>
    <w:rsid w:val="0034529E"/>
    <w:rsid w:val="003465CB"/>
    <w:rsid w:val="00346BF0"/>
    <w:rsid w:val="00357E3C"/>
    <w:rsid w:val="00377579"/>
    <w:rsid w:val="00385690"/>
    <w:rsid w:val="0038732F"/>
    <w:rsid w:val="0039013E"/>
    <w:rsid w:val="00390C76"/>
    <w:rsid w:val="00394103"/>
    <w:rsid w:val="003A684D"/>
    <w:rsid w:val="003A7ABE"/>
    <w:rsid w:val="003B1954"/>
    <w:rsid w:val="003B6E70"/>
    <w:rsid w:val="003B7F1F"/>
    <w:rsid w:val="003C1953"/>
    <w:rsid w:val="003D7CB2"/>
    <w:rsid w:val="003E2131"/>
    <w:rsid w:val="003E4CEB"/>
    <w:rsid w:val="003E7F3A"/>
    <w:rsid w:val="003F26E3"/>
    <w:rsid w:val="00427612"/>
    <w:rsid w:val="00427BB7"/>
    <w:rsid w:val="00430BA4"/>
    <w:rsid w:val="004310DB"/>
    <w:rsid w:val="00435895"/>
    <w:rsid w:val="0043593F"/>
    <w:rsid w:val="00444D15"/>
    <w:rsid w:val="0044512C"/>
    <w:rsid w:val="00445912"/>
    <w:rsid w:val="00453355"/>
    <w:rsid w:val="004552DB"/>
    <w:rsid w:val="0045689F"/>
    <w:rsid w:val="00464FBE"/>
    <w:rsid w:val="0047732A"/>
    <w:rsid w:val="00480E34"/>
    <w:rsid w:val="004815AA"/>
    <w:rsid w:val="004832B6"/>
    <w:rsid w:val="004A1231"/>
    <w:rsid w:val="004A61D1"/>
    <w:rsid w:val="004B19B5"/>
    <w:rsid w:val="004C19CE"/>
    <w:rsid w:val="004D117F"/>
    <w:rsid w:val="004D4679"/>
    <w:rsid w:val="004E21D8"/>
    <w:rsid w:val="004E5F83"/>
    <w:rsid w:val="004F02FA"/>
    <w:rsid w:val="004F2DBE"/>
    <w:rsid w:val="00500C95"/>
    <w:rsid w:val="00505395"/>
    <w:rsid w:val="00506C24"/>
    <w:rsid w:val="00512318"/>
    <w:rsid w:val="005239B4"/>
    <w:rsid w:val="005349AD"/>
    <w:rsid w:val="005440DD"/>
    <w:rsid w:val="00544FBE"/>
    <w:rsid w:val="00555079"/>
    <w:rsid w:val="00561602"/>
    <w:rsid w:val="0059108C"/>
    <w:rsid w:val="005A694D"/>
    <w:rsid w:val="005B3569"/>
    <w:rsid w:val="005B6693"/>
    <w:rsid w:val="005B6CB5"/>
    <w:rsid w:val="005B7899"/>
    <w:rsid w:val="005D665C"/>
    <w:rsid w:val="005F3F15"/>
    <w:rsid w:val="00612207"/>
    <w:rsid w:val="00622368"/>
    <w:rsid w:val="00623174"/>
    <w:rsid w:val="006312C5"/>
    <w:rsid w:val="00637C9B"/>
    <w:rsid w:val="00646917"/>
    <w:rsid w:val="00663BF6"/>
    <w:rsid w:val="00673DC1"/>
    <w:rsid w:val="00682F4A"/>
    <w:rsid w:val="0068733D"/>
    <w:rsid w:val="00692246"/>
    <w:rsid w:val="00694A13"/>
    <w:rsid w:val="006964B5"/>
    <w:rsid w:val="006B7E3D"/>
    <w:rsid w:val="006C2C76"/>
    <w:rsid w:val="006C772C"/>
    <w:rsid w:val="006D30A7"/>
    <w:rsid w:val="006D3DD4"/>
    <w:rsid w:val="006D44FB"/>
    <w:rsid w:val="006E1302"/>
    <w:rsid w:val="006E664C"/>
    <w:rsid w:val="006F6F8F"/>
    <w:rsid w:val="007002C6"/>
    <w:rsid w:val="00700C0A"/>
    <w:rsid w:val="007053F8"/>
    <w:rsid w:val="00707590"/>
    <w:rsid w:val="0072001A"/>
    <w:rsid w:val="007206CB"/>
    <w:rsid w:val="00751EC8"/>
    <w:rsid w:val="00761209"/>
    <w:rsid w:val="00761255"/>
    <w:rsid w:val="007945D9"/>
    <w:rsid w:val="007A001B"/>
    <w:rsid w:val="007A493D"/>
    <w:rsid w:val="007B152C"/>
    <w:rsid w:val="007B3E71"/>
    <w:rsid w:val="007B5D15"/>
    <w:rsid w:val="007C1B69"/>
    <w:rsid w:val="007F5F3E"/>
    <w:rsid w:val="00853932"/>
    <w:rsid w:val="00872329"/>
    <w:rsid w:val="00872AB5"/>
    <w:rsid w:val="00875647"/>
    <w:rsid w:val="0087692D"/>
    <w:rsid w:val="00885B17"/>
    <w:rsid w:val="00885E1A"/>
    <w:rsid w:val="0088729A"/>
    <w:rsid w:val="008A2304"/>
    <w:rsid w:val="008A64FA"/>
    <w:rsid w:val="008B1410"/>
    <w:rsid w:val="008B5CDE"/>
    <w:rsid w:val="008B75CD"/>
    <w:rsid w:val="008C7394"/>
    <w:rsid w:val="008D1EF1"/>
    <w:rsid w:val="008D7097"/>
    <w:rsid w:val="008D78D1"/>
    <w:rsid w:val="008E2A8A"/>
    <w:rsid w:val="008F4029"/>
    <w:rsid w:val="00910F5E"/>
    <w:rsid w:val="00913A83"/>
    <w:rsid w:val="00915E22"/>
    <w:rsid w:val="00945768"/>
    <w:rsid w:val="00953E95"/>
    <w:rsid w:val="00963161"/>
    <w:rsid w:val="009739D0"/>
    <w:rsid w:val="00980379"/>
    <w:rsid w:val="00981F26"/>
    <w:rsid w:val="009853D9"/>
    <w:rsid w:val="009A1E99"/>
    <w:rsid w:val="009B0502"/>
    <w:rsid w:val="009C15AC"/>
    <w:rsid w:val="009C6A4E"/>
    <w:rsid w:val="009D1454"/>
    <w:rsid w:val="009D45F9"/>
    <w:rsid w:val="009D7622"/>
    <w:rsid w:val="009F444A"/>
    <w:rsid w:val="009F769C"/>
    <w:rsid w:val="00A00292"/>
    <w:rsid w:val="00A01819"/>
    <w:rsid w:val="00A210FC"/>
    <w:rsid w:val="00A22BA2"/>
    <w:rsid w:val="00A23EAD"/>
    <w:rsid w:val="00A25C5F"/>
    <w:rsid w:val="00A31DDC"/>
    <w:rsid w:val="00A3228C"/>
    <w:rsid w:val="00A56261"/>
    <w:rsid w:val="00AA0870"/>
    <w:rsid w:val="00AB2D77"/>
    <w:rsid w:val="00AC1B17"/>
    <w:rsid w:val="00AC5032"/>
    <w:rsid w:val="00AC6C27"/>
    <w:rsid w:val="00AD23B3"/>
    <w:rsid w:val="00AE25B6"/>
    <w:rsid w:val="00AE40B9"/>
    <w:rsid w:val="00AF07AA"/>
    <w:rsid w:val="00B17B56"/>
    <w:rsid w:val="00B2454F"/>
    <w:rsid w:val="00B35B3A"/>
    <w:rsid w:val="00B456E7"/>
    <w:rsid w:val="00B75003"/>
    <w:rsid w:val="00B7529A"/>
    <w:rsid w:val="00B806D0"/>
    <w:rsid w:val="00B878B3"/>
    <w:rsid w:val="00B90201"/>
    <w:rsid w:val="00BA12F5"/>
    <w:rsid w:val="00BA7B46"/>
    <w:rsid w:val="00BB2CD0"/>
    <w:rsid w:val="00BB771D"/>
    <w:rsid w:val="00BC0D6A"/>
    <w:rsid w:val="00BC7F32"/>
    <w:rsid w:val="00BD17BD"/>
    <w:rsid w:val="00BD2DEE"/>
    <w:rsid w:val="00BF0976"/>
    <w:rsid w:val="00BF1AF6"/>
    <w:rsid w:val="00BF7FD3"/>
    <w:rsid w:val="00C03761"/>
    <w:rsid w:val="00C153E6"/>
    <w:rsid w:val="00C20469"/>
    <w:rsid w:val="00C34520"/>
    <w:rsid w:val="00C34FB5"/>
    <w:rsid w:val="00C40FD0"/>
    <w:rsid w:val="00C421B8"/>
    <w:rsid w:val="00C47561"/>
    <w:rsid w:val="00C61AF9"/>
    <w:rsid w:val="00C66E9F"/>
    <w:rsid w:val="00C737C4"/>
    <w:rsid w:val="00C873D9"/>
    <w:rsid w:val="00C95967"/>
    <w:rsid w:val="00C97D84"/>
    <w:rsid w:val="00CA16E7"/>
    <w:rsid w:val="00CA5445"/>
    <w:rsid w:val="00CA6B45"/>
    <w:rsid w:val="00CB3B3A"/>
    <w:rsid w:val="00CB3B5D"/>
    <w:rsid w:val="00CB4DB6"/>
    <w:rsid w:val="00CD38D1"/>
    <w:rsid w:val="00CE03FB"/>
    <w:rsid w:val="00CE3A51"/>
    <w:rsid w:val="00CF1D23"/>
    <w:rsid w:val="00CF1DDE"/>
    <w:rsid w:val="00CF3A97"/>
    <w:rsid w:val="00CF5D36"/>
    <w:rsid w:val="00D06630"/>
    <w:rsid w:val="00D0753B"/>
    <w:rsid w:val="00D10F9E"/>
    <w:rsid w:val="00D23A3A"/>
    <w:rsid w:val="00D328D9"/>
    <w:rsid w:val="00D34F03"/>
    <w:rsid w:val="00D4650C"/>
    <w:rsid w:val="00D47226"/>
    <w:rsid w:val="00D53AFA"/>
    <w:rsid w:val="00D54866"/>
    <w:rsid w:val="00D55E62"/>
    <w:rsid w:val="00D647B7"/>
    <w:rsid w:val="00D65EF3"/>
    <w:rsid w:val="00D7247C"/>
    <w:rsid w:val="00D73D81"/>
    <w:rsid w:val="00D7728E"/>
    <w:rsid w:val="00D83143"/>
    <w:rsid w:val="00D92D0A"/>
    <w:rsid w:val="00D969A2"/>
    <w:rsid w:val="00DB7085"/>
    <w:rsid w:val="00DC56E7"/>
    <w:rsid w:val="00DC74B0"/>
    <w:rsid w:val="00DC7FD6"/>
    <w:rsid w:val="00DD45E8"/>
    <w:rsid w:val="00DE04B0"/>
    <w:rsid w:val="00E0300B"/>
    <w:rsid w:val="00E0301D"/>
    <w:rsid w:val="00E216A8"/>
    <w:rsid w:val="00E24419"/>
    <w:rsid w:val="00E25257"/>
    <w:rsid w:val="00E4710A"/>
    <w:rsid w:val="00E61BF1"/>
    <w:rsid w:val="00E6443D"/>
    <w:rsid w:val="00E72B21"/>
    <w:rsid w:val="00E754CA"/>
    <w:rsid w:val="00E767A4"/>
    <w:rsid w:val="00E96A0B"/>
    <w:rsid w:val="00E97D1E"/>
    <w:rsid w:val="00EB1700"/>
    <w:rsid w:val="00EC032A"/>
    <w:rsid w:val="00EC08ED"/>
    <w:rsid w:val="00EC68FD"/>
    <w:rsid w:val="00ED7C55"/>
    <w:rsid w:val="00EE0019"/>
    <w:rsid w:val="00EF05B6"/>
    <w:rsid w:val="00EF16AA"/>
    <w:rsid w:val="00EF351C"/>
    <w:rsid w:val="00EF575E"/>
    <w:rsid w:val="00F03CD9"/>
    <w:rsid w:val="00F11409"/>
    <w:rsid w:val="00F169CA"/>
    <w:rsid w:val="00F21EE6"/>
    <w:rsid w:val="00F237AD"/>
    <w:rsid w:val="00F237C8"/>
    <w:rsid w:val="00F26F97"/>
    <w:rsid w:val="00F360EB"/>
    <w:rsid w:val="00F51BB0"/>
    <w:rsid w:val="00F63052"/>
    <w:rsid w:val="00F66C69"/>
    <w:rsid w:val="00F809B9"/>
    <w:rsid w:val="00F831BA"/>
    <w:rsid w:val="00F85100"/>
    <w:rsid w:val="00FA7E0E"/>
    <w:rsid w:val="00FD0FAD"/>
    <w:rsid w:val="00FD4CB2"/>
    <w:rsid w:val="00FD4E7B"/>
    <w:rsid w:val="00FF526D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4A13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94A13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210F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3465CB"/>
    <w:rPr>
      <w:sz w:val="24"/>
      <w:szCs w:val="24"/>
    </w:rPr>
  </w:style>
  <w:style w:type="paragraph" w:styleId="a8">
    <w:name w:val="Document Map"/>
    <w:basedOn w:val="a"/>
    <w:semiHidden/>
    <w:rsid w:val="00033F4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9">
    <w:name w:val="Hyperlink"/>
    <w:rsid w:val="00DD45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4A13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694A13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694A1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210F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3465CB"/>
    <w:rPr>
      <w:sz w:val="24"/>
      <w:szCs w:val="24"/>
    </w:rPr>
  </w:style>
  <w:style w:type="paragraph" w:styleId="a8">
    <w:name w:val="Document Map"/>
    <w:basedOn w:val="a"/>
    <w:semiHidden/>
    <w:rsid w:val="00033F4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9">
    <w:name w:val="Hyperlink"/>
    <w:rsid w:val="00DD45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3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fsfk</Company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GEG</dc:creator>
  <cp:lastModifiedBy>Бобкова Наталья Анатольевна</cp:lastModifiedBy>
  <cp:revision>2</cp:revision>
  <cp:lastPrinted>2018-01-10T17:03:00Z</cp:lastPrinted>
  <dcterms:created xsi:type="dcterms:W3CDTF">2018-01-15T07:01:00Z</dcterms:created>
  <dcterms:modified xsi:type="dcterms:W3CDTF">2018-01-15T07:01:00Z</dcterms:modified>
</cp:coreProperties>
</file>